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195" w:type="dxa"/>
        <w:tblCellSpacing w:w="0" w:type="dxa"/>
        <w:tblInd w:w="300" w:type="dxa"/>
        <w:shd w:val="clear" w:color="auto" w:fill="FFFFFF"/>
        <w:tblCellMar>
          <w:left w:w="0" w:type="dxa"/>
          <w:right w:w="0" w:type="dxa"/>
        </w:tblCellMar>
        <w:tblLook w:val="04A0" w:firstRow="1" w:lastRow="0" w:firstColumn="1" w:lastColumn="0" w:noHBand="0" w:noVBand="1"/>
      </w:tblPr>
      <w:tblGrid>
        <w:gridCol w:w="9195"/>
      </w:tblGrid>
      <w:tr w:rsidR="0084324F" w:rsidRPr="0084324F" w:rsidTr="0084324F">
        <w:trPr>
          <w:tblCellSpacing w:w="0" w:type="dxa"/>
        </w:trPr>
        <w:tc>
          <w:tcPr>
            <w:tcW w:w="0" w:type="auto"/>
            <w:shd w:val="clear" w:color="auto" w:fill="FFFFFF"/>
            <w:vAlign w:val="center"/>
            <w:hideMark/>
          </w:tcPr>
          <w:p w:rsidR="0084324F" w:rsidRPr="0084324F" w:rsidRDefault="0084324F" w:rsidP="0084324F">
            <w:pPr>
              <w:spacing w:before="150" w:after="300" w:line="240" w:lineRule="auto"/>
              <w:rPr>
                <w:rFonts w:ascii="Verdana" w:eastAsia="Times New Roman" w:hAnsi="Verdana" w:cs="Times New Roman"/>
                <w:b/>
                <w:bCs/>
                <w:color w:val="000000"/>
                <w:sz w:val="21"/>
                <w:szCs w:val="21"/>
                <w:lang w:eastAsia="is-IS"/>
              </w:rPr>
            </w:pPr>
            <w:r w:rsidRPr="0084324F">
              <w:rPr>
                <w:rFonts w:ascii="Verdana" w:eastAsia="Times New Roman" w:hAnsi="Verdana" w:cs="Times New Roman"/>
                <w:b/>
                <w:bCs/>
                <w:color w:val="000000"/>
                <w:sz w:val="21"/>
                <w:szCs w:val="21"/>
                <w:lang w:eastAsia="is-IS"/>
              </w:rPr>
              <w:t>23.09.2015 - Stjórnarfundur FSFH - 23. september 2015</w:t>
            </w:r>
          </w:p>
        </w:tc>
      </w:tr>
      <w:tr w:rsidR="0084324F" w:rsidRPr="0084324F" w:rsidTr="0084324F">
        <w:trPr>
          <w:tblCellSpacing w:w="0" w:type="dxa"/>
        </w:trPr>
        <w:tc>
          <w:tcPr>
            <w:tcW w:w="0" w:type="auto"/>
            <w:shd w:val="clear" w:color="auto" w:fill="FFFFFF"/>
            <w:hideMark/>
          </w:tcPr>
          <w:p w:rsidR="0084324F" w:rsidRPr="0084324F" w:rsidRDefault="0084324F" w:rsidP="0084324F">
            <w:pPr>
              <w:spacing w:before="100" w:beforeAutospacing="1" w:after="100" w:afterAutospacing="1" w:line="240" w:lineRule="auto"/>
              <w:rPr>
                <w:rFonts w:ascii="Verdana" w:eastAsia="Times New Roman" w:hAnsi="Verdana" w:cs="Times New Roman"/>
                <w:color w:val="000000"/>
                <w:sz w:val="17"/>
                <w:szCs w:val="17"/>
                <w:lang w:eastAsia="is-IS"/>
              </w:rPr>
            </w:pPr>
            <w:r w:rsidRPr="0084324F">
              <w:rPr>
                <w:rFonts w:ascii="Verdana" w:eastAsia="Times New Roman" w:hAnsi="Verdana" w:cs="Times New Roman"/>
                <w:color w:val="000000"/>
                <w:sz w:val="24"/>
                <w:szCs w:val="24"/>
                <w:lang w:eastAsia="is-IS"/>
              </w:rPr>
              <w:t>Stjórnarfundur 23. september 2015, haldinn í Perlunni kl. 17.30</w:t>
            </w:r>
          </w:p>
          <w:p w:rsidR="0084324F" w:rsidRPr="0084324F" w:rsidRDefault="0084324F" w:rsidP="0084324F">
            <w:pPr>
              <w:spacing w:before="100" w:beforeAutospacing="1" w:after="100" w:afterAutospacing="1" w:line="240" w:lineRule="auto"/>
              <w:rPr>
                <w:rFonts w:ascii="Verdana" w:eastAsia="Times New Roman" w:hAnsi="Verdana" w:cs="Times New Roman"/>
                <w:color w:val="000000"/>
                <w:sz w:val="17"/>
                <w:szCs w:val="17"/>
                <w:lang w:eastAsia="is-IS"/>
              </w:rPr>
            </w:pPr>
            <w:r w:rsidRPr="0084324F">
              <w:rPr>
                <w:rFonts w:ascii="Verdana" w:eastAsia="Times New Roman" w:hAnsi="Verdana" w:cs="Times New Roman"/>
                <w:color w:val="000000"/>
                <w:sz w:val="24"/>
                <w:szCs w:val="24"/>
                <w:lang w:eastAsia="is-IS"/>
              </w:rPr>
              <w:t>Mættir; Jón Gunnar, Selma, Ásta, Björg, Andrea, Hjörtur</w:t>
            </w:r>
          </w:p>
          <w:p w:rsidR="0084324F" w:rsidRPr="0084324F" w:rsidRDefault="0084324F" w:rsidP="0084324F">
            <w:pPr>
              <w:numPr>
                <w:ilvl w:val="0"/>
                <w:numId w:val="1"/>
              </w:numPr>
              <w:spacing w:before="100" w:beforeAutospacing="1" w:after="100" w:afterAutospacing="1" w:line="240" w:lineRule="auto"/>
              <w:rPr>
                <w:rFonts w:ascii="Verdana" w:eastAsia="Times New Roman" w:hAnsi="Verdana" w:cs="Times New Roman"/>
                <w:color w:val="000000"/>
                <w:sz w:val="17"/>
                <w:szCs w:val="17"/>
                <w:lang w:eastAsia="is-IS"/>
              </w:rPr>
            </w:pPr>
            <w:r w:rsidRPr="0084324F">
              <w:rPr>
                <w:rFonts w:ascii="Verdana" w:eastAsia="Times New Roman" w:hAnsi="Verdana" w:cs="Times New Roman"/>
                <w:color w:val="000000"/>
                <w:sz w:val="24"/>
                <w:szCs w:val="24"/>
                <w:lang w:eastAsia="is-IS"/>
              </w:rPr>
              <w:t xml:space="preserve">Ferðastyrkir FSFH. Stjórn foreldrafélagsins samþykkti að hækka grunnupphæð ferðastyrkja </w:t>
            </w:r>
            <w:proofErr w:type="spellStart"/>
            <w:r w:rsidRPr="0084324F">
              <w:rPr>
                <w:rFonts w:ascii="Verdana" w:eastAsia="Times New Roman" w:hAnsi="Verdana" w:cs="Times New Roman"/>
                <w:color w:val="000000"/>
                <w:sz w:val="24"/>
                <w:szCs w:val="24"/>
                <w:lang w:eastAsia="is-IS"/>
              </w:rPr>
              <w:t>úr</w:t>
            </w:r>
            <w:proofErr w:type="spellEnd"/>
            <w:r w:rsidRPr="0084324F">
              <w:rPr>
                <w:rFonts w:ascii="Verdana" w:eastAsia="Times New Roman" w:hAnsi="Verdana" w:cs="Times New Roman"/>
                <w:color w:val="000000"/>
                <w:sz w:val="24"/>
                <w:szCs w:val="24"/>
                <w:lang w:eastAsia="is-IS"/>
              </w:rPr>
              <w:t xml:space="preserve"> 40 þúsundum í 50 þúsund, en upphæðin hefur verið óbreytt í allmörg ár.</w:t>
            </w:r>
          </w:p>
          <w:p w:rsidR="0084324F" w:rsidRPr="0084324F" w:rsidRDefault="0084324F" w:rsidP="0084324F">
            <w:pPr>
              <w:numPr>
                <w:ilvl w:val="0"/>
                <w:numId w:val="1"/>
              </w:numPr>
              <w:spacing w:before="100" w:beforeAutospacing="1" w:after="100" w:afterAutospacing="1" w:line="240" w:lineRule="auto"/>
              <w:rPr>
                <w:rFonts w:ascii="Verdana" w:eastAsia="Times New Roman" w:hAnsi="Verdana" w:cs="Times New Roman"/>
                <w:color w:val="000000"/>
                <w:sz w:val="17"/>
                <w:szCs w:val="17"/>
                <w:lang w:eastAsia="is-IS"/>
              </w:rPr>
            </w:pPr>
            <w:r w:rsidRPr="0084324F">
              <w:rPr>
                <w:rFonts w:ascii="Verdana" w:eastAsia="Times New Roman" w:hAnsi="Verdana" w:cs="Times New Roman"/>
                <w:color w:val="000000"/>
                <w:sz w:val="24"/>
                <w:szCs w:val="24"/>
                <w:lang w:eastAsia="is-IS"/>
              </w:rPr>
              <w:t xml:space="preserve">Foreldrafélaginu barst umsókn um styrk frá SHH vegna komu fræðikonunnar </w:t>
            </w:r>
            <w:proofErr w:type="spellStart"/>
            <w:r w:rsidRPr="0084324F">
              <w:rPr>
                <w:rFonts w:ascii="Verdana" w:eastAsia="Times New Roman" w:hAnsi="Verdana" w:cs="Times New Roman"/>
                <w:color w:val="000000"/>
                <w:sz w:val="24"/>
                <w:szCs w:val="24"/>
                <w:lang w:eastAsia="is-IS"/>
              </w:rPr>
              <w:t>Paula</w:t>
            </w:r>
            <w:proofErr w:type="spellEnd"/>
            <w:r w:rsidRPr="0084324F">
              <w:rPr>
                <w:rFonts w:ascii="Verdana" w:eastAsia="Times New Roman" w:hAnsi="Verdana" w:cs="Times New Roman"/>
                <w:color w:val="000000"/>
                <w:sz w:val="24"/>
                <w:szCs w:val="24"/>
                <w:lang w:eastAsia="is-IS"/>
              </w:rPr>
              <w:t xml:space="preserve"> </w:t>
            </w:r>
            <w:proofErr w:type="spellStart"/>
            <w:r w:rsidRPr="0084324F">
              <w:rPr>
                <w:rFonts w:ascii="Verdana" w:eastAsia="Times New Roman" w:hAnsi="Verdana" w:cs="Times New Roman"/>
                <w:color w:val="000000"/>
                <w:sz w:val="24"/>
                <w:szCs w:val="24"/>
                <w:lang w:eastAsia="is-IS"/>
              </w:rPr>
              <w:t>Pittman</w:t>
            </w:r>
            <w:proofErr w:type="spellEnd"/>
            <w:r w:rsidRPr="0084324F">
              <w:rPr>
                <w:rFonts w:ascii="Verdana" w:eastAsia="Times New Roman" w:hAnsi="Verdana" w:cs="Times New Roman"/>
                <w:color w:val="000000"/>
                <w:sz w:val="24"/>
                <w:szCs w:val="24"/>
                <w:lang w:eastAsia="is-IS"/>
              </w:rPr>
              <w:t xml:space="preserve"> til landsins </w:t>
            </w:r>
            <w:proofErr w:type="spellStart"/>
            <w:r w:rsidRPr="0084324F">
              <w:rPr>
                <w:rFonts w:ascii="Verdana" w:eastAsia="Times New Roman" w:hAnsi="Verdana" w:cs="Times New Roman"/>
                <w:color w:val="000000"/>
                <w:sz w:val="24"/>
                <w:szCs w:val="24"/>
                <w:lang w:eastAsia="is-IS"/>
              </w:rPr>
              <w:t>s.l</w:t>
            </w:r>
            <w:proofErr w:type="spellEnd"/>
            <w:r w:rsidRPr="0084324F">
              <w:rPr>
                <w:rFonts w:ascii="Verdana" w:eastAsia="Times New Roman" w:hAnsi="Verdana" w:cs="Times New Roman"/>
                <w:color w:val="000000"/>
                <w:sz w:val="24"/>
                <w:szCs w:val="24"/>
                <w:lang w:eastAsia="is-IS"/>
              </w:rPr>
              <w:t>. sumar. Stjórn FSFH samþykkti að veita verkefninu upphæð sem svarar til ferðastyrks, eða 50 þúsund.</w:t>
            </w:r>
          </w:p>
          <w:p w:rsidR="0084324F" w:rsidRPr="0084324F" w:rsidRDefault="0084324F" w:rsidP="0084324F">
            <w:pPr>
              <w:numPr>
                <w:ilvl w:val="0"/>
                <w:numId w:val="1"/>
              </w:numPr>
              <w:spacing w:before="100" w:beforeAutospacing="1" w:after="100" w:afterAutospacing="1" w:line="240" w:lineRule="auto"/>
              <w:rPr>
                <w:rFonts w:ascii="Verdana" w:eastAsia="Times New Roman" w:hAnsi="Verdana" w:cs="Times New Roman"/>
                <w:color w:val="000000"/>
                <w:sz w:val="17"/>
                <w:szCs w:val="17"/>
                <w:lang w:eastAsia="is-IS"/>
              </w:rPr>
            </w:pPr>
            <w:r w:rsidRPr="0084324F">
              <w:rPr>
                <w:rFonts w:ascii="Verdana" w:eastAsia="Times New Roman" w:hAnsi="Verdana" w:cs="Times New Roman"/>
                <w:color w:val="000000"/>
                <w:sz w:val="24"/>
                <w:szCs w:val="24"/>
                <w:lang w:eastAsia="is-IS"/>
              </w:rPr>
              <w:t xml:space="preserve">Stjórn FSFH ræddi námsefnisgerð fyrir heyrnarlaus börn og það mikilvæga hlutverk sem spjaldtölvur gegna við miðlun þess. Foreldrafélagið vill kanna hvort tilefni </w:t>
            </w:r>
            <w:proofErr w:type="spellStart"/>
            <w:r w:rsidRPr="0084324F">
              <w:rPr>
                <w:rFonts w:ascii="Verdana" w:eastAsia="Times New Roman" w:hAnsi="Verdana" w:cs="Times New Roman"/>
                <w:color w:val="000000"/>
                <w:sz w:val="24"/>
                <w:szCs w:val="24"/>
                <w:lang w:eastAsia="is-IS"/>
              </w:rPr>
              <w:t>sé</w:t>
            </w:r>
            <w:proofErr w:type="spellEnd"/>
            <w:r w:rsidRPr="0084324F">
              <w:rPr>
                <w:rFonts w:ascii="Verdana" w:eastAsia="Times New Roman" w:hAnsi="Verdana" w:cs="Times New Roman"/>
                <w:color w:val="000000"/>
                <w:sz w:val="24"/>
                <w:szCs w:val="24"/>
                <w:lang w:eastAsia="is-IS"/>
              </w:rPr>
              <w:t xml:space="preserve"> til að styðja við innleiðingu spjaldtölva í námi heyrnarlausra barna og </w:t>
            </w:r>
            <w:proofErr w:type="spellStart"/>
            <w:r w:rsidRPr="0084324F">
              <w:rPr>
                <w:rFonts w:ascii="Verdana" w:eastAsia="Times New Roman" w:hAnsi="Verdana" w:cs="Times New Roman"/>
                <w:color w:val="000000"/>
                <w:sz w:val="24"/>
                <w:szCs w:val="24"/>
                <w:lang w:eastAsia="is-IS"/>
              </w:rPr>
              <w:t>fól</w:t>
            </w:r>
            <w:proofErr w:type="spellEnd"/>
            <w:r w:rsidRPr="0084324F">
              <w:rPr>
                <w:rFonts w:ascii="Verdana" w:eastAsia="Times New Roman" w:hAnsi="Verdana" w:cs="Times New Roman"/>
                <w:color w:val="000000"/>
                <w:sz w:val="24"/>
                <w:szCs w:val="24"/>
                <w:lang w:eastAsia="is-IS"/>
              </w:rPr>
              <w:t xml:space="preserve"> formanni að fara fram á fund með viðeigandi aðilum innan SHH til að ræða málið.</w:t>
            </w:r>
          </w:p>
          <w:p w:rsidR="0084324F" w:rsidRPr="0084324F" w:rsidRDefault="0084324F" w:rsidP="0084324F">
            <w:pPr>
              <w:numPr>
                <w:ilvl w:val="0"/>
                <w:numId w:val="1"/>
              </w:numPr>
              <w:spacing w:before="100" w:beforeAutospacing="1" w:after="240" w:line="240" w:lineRule="auto"/>
              <w:rPr>
                <w:rFonts w:ascii="Verdana" w:eastAsia="Times New Roman" w:hAnsi="Verdana" w:cs="Times New Roman"/>
                <w:color w:val="000000"/>
                <w:sz w:val="17"/>
                <w:szCs w:val="17"/>
                <w:lang w:eastAsia="is-IS"/>
              </w:rPr>
            </w:pPr>
            <w:r w:rsidRPr="0084324F">
              <w:rPr>
                <w:rFonts w:ascii="Verdana" w:eastAsia="Times New Roman" w:hAnsi="Verdana" w:cs="Times New Roman"/>
                <w:color w:val="000000"/>
                <w:sz w:val="24"/>
                <w:szCs w:val="24"/>
                <w:lang w:eastAsia="is-IS"/>
              </w:rPr>
              <w:t xml:space="preserve">Stjórn FSFH ræddi </w:t>
            </w:r>
            <w:proofErr w:type="spellStart"/>
            <w:r w:rsidRPr="0084324F">
              <w:rPr>
                <w:rFonts w:ascii="Verdana" w:eastAsia="Times New Roman" w:hAnsi="Verdana" w:cs="Times New Roman"/>
                <w:color w:val="000000"/>
                <w:sz w:val="24"/>
                <w:szCs w:val="24"/>
                <w:lang w:eastAsia="is-IS"/>
              </w:rPr>
              <w:t>nýkynnt</w:t>
            </w:r>
            <w:proofErr w:type="spellEnd"/>
            <w:r w:rsidRPr="0084324F">
              <w:rPr>
                <w:rFonts w:ascii="Verdana" w:eastAsia="Times New Roman" w:hAnsi="Verdana" w:cs="Times New Roman"/>
                <w:color w:val="000000"/>
                <w:sz w:val="24"/>
                <w:szCs w:val="24"/>
                <w:lang w:eastAsia="is-IS"/>
              </w:rPr>
              <w:t xml:space="preserve"> framlag Menntamálaráðuneytissins til námsefnisgerðar á táknmáli. Stjórnin samþykkti í kjölfarið eftirfarandi ályktun:</w:t>
            </w:r>
            <w:r w:rsidRPr="0084324F">
              <w:rPr>
                <w:rFonts w:ascii="Verdana" w:eastAsia="Times New Roman" w:hAnsi="Verdana" w:cs="Times New Roman"/>
                <w:color w:val="000000"/>
                <w:sz w:val="24"/>
                <w:szCs w:val="24"/>
                <w:lang w:eastAsia="is-IS"/>
              </w:rPr>
              <w:br/>
            </w:r>
            <w:r w:rsidRPr="0084324F">
              <w:rPr>
                <w:rFonts w:ascii="Verdana" w:eastAsia="Times New Roman" w:hAnsi="Verdana" w:cs="Times New Roman"/>
                <w:color w:val="000000"/>
                <w:sz w:val="24"/>
                <w:szCs w:val="24"/>
                <w:lang w:eastAsia="is-IS"/>
              </w:rPr>
              <w:br/>
            </w:r>
            <w:r w:rsidRPr="0084324F">
              <w:rPr>
                <w:rFonts w:ascii="Verdana" w:eastAsia="Times New Roman" w:hAnsi="Verdana" w:cs="Times New Roman"/>
                <w:b/>
                <w:bCs/>
                <w:color w:val="000000"/>
                <w:sz w:val="24"/>
                <w:szCs w:val="24"/>
                <w:lang w:eastAsia="is-IS"/>
              </w:rPr>
              <w:t>Stjórn Foreldra- og styrktarfélags heyrnardaufra (FSFH) lýsir yfir ánægju með að settir hafi verið fjármunir í námsefnisgerð á táknmáli og ríkið þar með viðurkennt skyldu sína á þessu sviði. Stjórn FSFH treystir því að heyrnarlaus börn gleymist ekki aftur og að námsefnisgerð á táknmáli verði hluti af reglulegri þjónustu ríkisins í framtíðinni.</w:t>
            </w:r>
          </w:p>
          <w:p w:rsidR="0084324F" w:rsidRPr="0084324F" w:rsidRDefault="0084324F" w:rsidP="0084324F">
            <w:pPr>
              <w:numPr>
                <w:ilvl w:val="0"/>
                <w:numId w:val="1"/>
              </w:numPr>
              <w:spacing w:before="100" w:beforeAutospacing="1" w:after="100" w:afterAutospacing="1" w:line="240" w:lineRule="auto"/>
              <w:rPr>
                <w:rFonts w:ascii="Verdana" w:eastAsia="Times New Roman" w:hAnsi="Verdana" w:cs="Times New Roman"/>
                <w:color w:val="000000"/>
                <w:sz w:val="17"/>
                <w:szCs w:val="17"/>
                <w:lang w:eastAsia="is-IS"/>
              </w:rPr>
            </w:pPr>
            <w:r w:rsidRPr="0084324F">
              <w:rPr>
                <w:rFonts w:ascii="Verdana" w:eastAsia="Times New Roman" w:hAnsi="Verdana" w:cs="Times New Roman"/>
                <w:color w:val="000000"/>
                <w:sz w:val="24"/>
                <w:szCs w:val="24"/>
                <w:lang w:eastAsia="is-IS"/>
              </w:rPr>
              <w:t>Stjórn FSFH samþykkti að félagsgjöld verði óbreytt fyrir næsta ár.</w:t>
            </w:r>
          </w:p>
          <w:p w:rsidR="0084324F" w:rsidRPr="0084324F" w:rsidRDefault="0084324F" w:rsidP="0084324F">
            <w:pPr>
              <w:numPr>
                <w:ilvl w:val="0"/>
                <w:numId w:val="1"/>
              </w:numPr>
              <w:spacing w:before="100" w:beforeAutospacing="1" w:after="100" w:afterAutospacing="1" w:line="240" w:lineRule="auto"/>
              <w:rPr>
                <w:rFonts w:ascii="Verdana" w:eastAsia="Times New Roman" w:hAnsi="Verdana" w:cs="Times New Roman"/>
                <w:color w:val="000000"/>
                <w:sz w:val="17"/>
                <w:szCs w:val="17"/>
                <w:lang w:eastAsia="is-IS"/>
              </w:rPr>
            </w:pPr>
            <w:r w:rsidRPr="0084324F">
              <w:rPr>
                <w:rFonts w:ascii="Verdana" w:eastAsia="Times New Roman" w:hAnsi="Verdana" w:cs="Times New Roman"/>
                <w:color w:val="000000"/>
                <w:sz w:val="24"/>
                <w:szCs w:val="24"/>
                <w:lang w:eastAsia="is-IS"/>
              </w:rPr>
              <w:t>Aðalfundur ÖBÍ verður laugardaginn 3. október og Jón Gunnar og Selma verða fulltrúar félagsins á honum.</w:t>
            </w:r>
          </w:p>
          <w:p w:rsidR="0084324F" w:rsidRPr="0084324F" w:rsidRDefault="0084324F" w:rsidP="0084324F">
            <w:pPr>
              <w:numPr>
                <w:ilvl w:val="0"/>
                <w:numId w:val="1"/>
              </w:numPr>
              <w:spacing w:before="100" w:beforeAutospacing="1" w:after="100" w:afterAutospacing="1" w:line="240" w:lineRule="auto"/>
              <w:rPr>
                <w:rFonts w:ascii="Verdana" w:eastAsia="Times New Roman" w:hAnsi="Verdana" w:cs="Times New Roman"/>
                <w:color w:val="000000"/>
                <w:sz w:val="17"/>
                <w:szCs w:val="17"/>
                <w:lang w:eastAsia="is-IS"/>
              </w:rPr>
            </w:pPr>
            <w:r w:rsidRPr="0084324F">
              <w:rPr>
                <w:rFonts w:ascii="Verdana" w:eastAsia="Times New Roman" w:hAnsi="Verdana" w:cs="Times New Roman"/>
                <w:color w:val="000000"/>
                <w:sz w:val="24"/>
                <w:szCs w:val="24"/>
                <w:lang w:eastAsia="is-IS"/>
              </w:rPr>
              <w:t>Foreldrafélagið verður 50 ára 16. september á næsta ári. Stjórnin ræddi ýmsar leiðir til að fagna tímamótunum, en meðal hugmynda sem fram komu var að efna til málþings með þekktum erlendum heyrnarlausum fyrirlesara. Stjórnin samþykkti að leggja áfram hausinn í bleyti, en í þessu sambandi eru allar góðar hugmyndir vel þegnar.</w:t>
            </w:r>
          </w:p>
          <w:p w:rsidR="0084324F" w:rsidRPr="0084324F" w:rsidRDefault="0084324F" w:rsidP="0084324F">
            <w:pPr>
              <w:numPr>
                <w:ilvl w:val="0"/>
                <w:numId w:val="1"/>
              </w:numPr>
              <w:spacing w:before="100" w:beforeAutospacing="1" w:after="100" w:afterAutospacing="1" w:line="240" w:lineRule="auto"/>
              <w:rPr>
                <w:rFonts w:ascii="Verdana" w:eastAsia="Times New Roman" w:hAnsi="Verdana" w:cs="Times New Roman"/>
                <w:color w:val="000000"/>
                <w:sz w:val="17"/>
                <w:szCs w:val="17"/>
                <w:lang w:eastAsia="is-IS"/>
              </w:rPr>
            </w:pPr>
            <w:r w:rsidRPr="0084324F">
              <w:rPr>
                <w:rFonts w:ascii="Verdana" w:eastAsia="Times New Roman" w:hAnsi="Verdana" w:cs="Times New Roman"/>
                <w:color w:val="000000"/>
                <w:sz w:val="24"/>
                <w:szCs w:val="24"/>
                <w:lang w:eastAsia="is-IS"/>
              </w:rPr>
              <w:t>Aðalfundur var ákveðinn þriðjudaginn 3. nóvember klukkan 18:00 og verður hann auglýstur nánar síðar.</w:t>
            </w:r>
          </w:p>
          <w:p w:rsidR="0084324F" w:rsidRPr="0084324F" w:rsidRDefault="0084324F" w:rsidP="0084324F">
            <w:pPr>
              <w:numPr>
                <w:ilvl w:val="0"/>
                <w:numId w:val="1"/>
              </w:numPr>
              <w:spacing w:before="100" w:beforeAutospacing="1" w:after="100" w:afterAutospacing="1" w:line="240" w:lineRule="auto"/>
              <w:rPr>
                <w:rFonts w:ascii="Verdana" w:eastAsia="Times New Roman" w:hAnsi="Verdana" w:cs="Times New Roman"/>
                <w:color w:val="000000"/>
                <w:sz w:val="17"/>
                <w:szCs w:val="17"/>
                <w:lang w:eastAsia="is-IS"/>
              </w:rPr>
            </w:pPr>
            <w:r w:rsidRPr="0084324F">
              <w:rPr>
                <w:rFonts w:ascii="Verdana" w:eastAsia="Times New Roman" w:hAnsi="Verdana" w:cs="Times New Roman"/>
                <w:color w:val="000000"/>
                <w:sz w:val="24"/>
                <w:szCs w:val="24"/>
                <w:lang w:eastAsia="is-IS"/>
              </w:rPr>
              <w:t>Stjórnin samþykkti að leita aftur eftir samstarfi við Félag heyrnarlausra um árlegan laufabrauðsdag félagsins. Formanni var falið að hafa samband við FH.</w:t>
            </w:r>
          </w:p>
          <w:p w:rsidR="0084324F" w:rsidRPr="0084324F" w:rsidRDefault="0084324F" w:rsidP="0084324F">
            <w:pPr>
              <w:numPr>
                <w:ilvl w:val="0"/>
                <w:numId w:val="1"/>
              </w:numPr>
              <w:spacing w:before="100" w:beforeAutospacing="1" w:after="100" w:afterAutospacing="1" w:line="240" w:lineRule="auto"/>
              <w:rPr>
                <w:rFonts w:ascii="Verdana" w:eastAsia="Times New Roman" w:hAnsi="Verdana" w:cs="Times New Roman"/>
                <w:color w:val="000000"/>
                <w:sz w:val="17"/>
                <w:szCs w:val="17"/>
                <w:lang w:eastAsia="is-IS"/>
              </w:rPr>
            </w:pPr>
            <w:r w:rsidRPr="0084324F">
              <w:rPr>
                <w:rFonts w:ascii="Verdana" w:eastAsia="Times New Roman" w:hAnsi="Verdana" w:cs="Times New Roman"/>
                <w:color w:val="000000"/>
                <w:sz w:val="24"/>
                <w:szCs w:val="24"/>
                <w:lang w:eastAsia="is-IS"/>
              </w:rPr>
              <w:t>Ákveðið var að hafa næsta stjórnarfund ekki síðar en 20. október nk.</w:t>
            </w:r>
          </w:p>
          <w:p w:rsidR="0084324F" w:rsidRPr="0084324F" w:rsidRDefault="0084324F" w:rsidP="0084324F">
            <w:pPr>
              <w:spacing w:before="100" w:beforeAutospacing="1" w:after="100" w:afterAutospacing="1" w:line="240" w:lineRule="auto"/>
              <w:rPr>
                <w:rFonts w:ascii="Verdana" w:eastAsia="Times New Roman" w:hAnsi="Verdana" w:cs="Times New Roman"/>
                <w:color w:val="000000"/>
                <w:sz w:val="17"/>
                <w:szCs w:val="17"/>
                <w:lang w:eastAsia="is-IS"/>
              </w:rPr>
            </w:pPr>
            <w:r w:rsidRPr="0084324F">
              <w:rPr>
                <w:rFonts w:ascii="Verdana" w:eastAsia="Times New Roman" w:hAnsi="Verdana" w:cs="Times New Roman"/>
                <w:color w:val="000000"/>
                <w:sz w:val="24"/>
                <w:szCs w:val="24"/>
                <w:lang w:eastAsia="is-IS"/>
              </w:rPr>
              <w:t>Fundi slitið 18:45</w:t>
            </w:r>
          </w:p>
          <w:p w:rsidR="0084324F" w:rsidRPr="0084324F" w:rsidRDefault="0084324F" w:rsidP="0084324F">
            <w:pPr>
              <w:spacing w:before="100" w:beforeAutospacing="1" w:after="100" w:afterAutospacing="1" w:line="240" w:lineRule="auto"/>
              <w:rPr>
                <w:rFonts w:ascii="Verdana" w:eastAsia="Times New Roman" w:hAnsi="Verdana" w:cs="Times New Roman"/>
                <w:color w:val="000000"/>
                <w:sz w:val="17"/>
                <w:szCs w:val="17"/>
                <w:lang w:eastAsia="is-IS"/>
              </w:rPr>
            </w:pPr>
            <w:r w:rsidRPr="0084324F">
              <w:rPr>
                <w:rFonts w:ascii="Verdana" w:eastAsia="Times New Roman" w:hAnsi="Verdana" w:cs="Times New Roman"/>
                <w:color w:val="000000"/>
                <w:sz w:val="24"/>
                <w:szCs w:val="24"/>
                <w:lang w:eastAsia="is-IS"/>
              </w:rPr>
              <w:lastRenderedPageBreak/>
              <w:t>Fundarritari Hjörtur H. Jónsson</w:t>
            </w:r>
          </w:p>
        </w:tc>
      </w:tr>
    </w:tbl>
    <w:p w:rsidR="00B41F28" w:rsidRPr="0084324F" w:rsidRDefault="00B41F28" w:rsidP="0084324F">
      <w:bookmarkStart w:id="0" w:name="_GoBack"/>
      <w:bookmarkEnd w:id="0"/>
    </w:p>
    <w:sectPr w:rsidR="00B41F28" w:rsidRPr="0084324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054711"/>
    <w:multiLevelType w:val="multilevel"/>
    <w:tmpl w:val="24DA40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7C01"/>
    <w:rsid w:val="00767C01"/>
    <w:rsid w:val="0084324F"/>
    <w:rsid w:val="00B41F28"/>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s-I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767C01"/>
    <w:pPr>
      <w:spacing w:before="100" w:beforeAutospacing="1" w:after="100" w:afterAutospacing="1" w:line="240" w:lineRule="auto"/>
    </w:pPr>
    <w:rPr>
      <w:rFonts w:ascii="Times New Roman" w:eastAsia="Times New Roman" w:hAnsi="Times New Roman" w:cs="Times New Roman"/>
      <w:sz w:val="24"/>
      <w:szCs w:val="24"/>
      <w:lang w:eastAsia="is-IS"/>
    </w:rPr>
  </w:style>
  <w:style w:type="character" w:customStyle="1" w:styleId="eop">
    <w:name w:val="eop"/>
    <w:basedOn w:val="DefaultParagraphFont"/>
    <w:rsid w:val="00767C01"/>
  </w:style>
  <w:style w:type="paragraph" w:styleId="NormalWeb">
    <w:name w:val="Normal (Web)"/>
    <w:basedOn w:val="Normal"/>
    <w:uiPriority w:val="99"/>
    <w:unhideWhenUsed/>
    <w:rsid w:val="0084324F"/>
    <w:pPr>
      <w:spacing w:before="100" w:beforeAutospacing="1" w:after="100" w:afterAutospacing="1" w:line="240" w:lineRule="auto"/>
    </w:pPr>
    <w:rPr>
      <w:rFonts w:ascii="Times New Roman" w:eastAsia="Times New Roman" w:hAnsi="Times New Roman" w:cs="Times New Roman"/>
      <w:sz w:val="24"/>
      <w:szCs w:val="24"/>
      <w:lang w:eastAsia="is-IS"/>
    </w:rPr>
  </w:style>
  <w:style w:type="character" w:styleId="Strong">
    <w:name w:val="Strong"/>
    <w:basedOn w:val="DefaultParagraphFont"/>
    <w:uiPriority w:val="22"/>
    <w:qFormat/>
    <w:rsid w:val="0084324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s-I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767C01"/>
    <w:pPr>
      <w:spacing w:before="100" w:beforeAutospacing="1" w:after="100" w:afterAutospacing="1" w:line="240" w:lineRule="auto"/>
    </w:pPr>
    <w:rPr>
      <w:rFonts w:ascii="Times New Roman" w:eastAsia="Times New Roman" w:hAnsi="Times New Roman" w:cs="Times New Roman"/>
      <w:sz w:val="24"/>
      <w:szCs w:val="24"/>
      <w:lang w:eastAsia="is-IS"/>
    </w:rPr>
  </w:style>
  <w:style w:type="character" w:customStyle="1" w:styleId="eop">
    <w:name w:val="eop"/>
    <w:basedOn w:val="DefaultParagraphFont"/>
    <w:rsid w:val="00767C01"/>
  </w:style>
  <w:style w:type="paragraph" w:styleId="NormalWeb">
    <w:name w:val="Normal (Web)"/>
    <w:basedOn w:val="Normal"/>
    <w:uiPriority w:val="99"/>
    <w:unhideWhenUsed/>
    <w:rsid w:val="0084324F"/>
    <w:pPr>
      <w:spacing w:before="100" w:beforeAutospacing="1" w:after="100" w:afterAutospacing="1" w:line="240" w:lineRule="auto"/>
    </w:pPr>
    <w:rPr>
      <w:rFonts w:ascii="Times New Roman" w:eastAsia="Times New Roman" w:hAnsi="Times New Roman" w:cs="Times New Roman"/>
      <w:sz w:val="24"/>
      <w:szCs w:val="24"/>
      <w:lang w:eastAsia="is-IS"/>
    </w:rPr>
  </w:style>
  <w:style w:type="character" w:styleId="Strong">
    <w:name w:val="Strong"/>
    <w:basedOn w:val="DefaultParagraphFont"/>
    <w:uiPriority w:val="22"/>
    <w:qFormat/>
    <w:rsid w:val="0084324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1574111">
      <w:bodyDiv w:val="1"/>
      <w:marLeft w:val="0"/>
      <w:marRight w:val="0"/>
      <w:marTop w:val="0"/>
      <w:marBottom w:val="0"/>
      <w:divBdr>
        <w:top w:val="none" w:sz="0" w:space="0" w:color="auto"/>
        <w:left w:val="none" w:sz="0" w:space="0" w:color="auto"/>
        <w:bottom w:val="none" w:sz="0" w:space="0" w:color="auto"/>
        <w:right w:val="none" w:sz="0" w:space="0" w:color="auto"/>
      </w:divBdr>
      <w:divsChild>
        <w:div w:id="551767934">
          <w:marLeft w:val="0"/>
          <w:marRight w:val="0"/>
          <w:marTop w:val="0"/>
          <w:marBottom w:val="0"/>
          <w:divBdr>
            <w:top w:val="none" w:sz="0" w:space="0" w:color="auto"/>
            <w:left w:val="none" w:sz="0" w:space="0" w:color="auto"/>
            <w:bottom w:val="none" w:sz="0" w:space="0" w:color="auto"/>
            <w:right w:val="none" w:sz="0" w:space="0" w:color="auto"/>
          </w:divBdr>
        </w:div>
        <w:div w:id="638652741">
          <w:marLeft w:val="0"/>
          <w:marRight w:val="0"/>
          <w:marTop w:val="0"/>
          <w:marBottom w:val="0"/>
          <w:divBdr>
            <w:top w:val="none" w:sz="0" w:space="0" w:color="auto"/>
            <w:left w:val="none" w:sz="0" w:space="0" w:color="auto"/>
            <w:bottom w:val="none" w:sz="0" w:space="0" w:color="auto"/>
            <w:right w:val="none" w:sz="0" w:space="0" w:color="auto"/>
          </w:divBdr>
        </w:div>
        <w:div w:id="208341711">
          <w:marLeft w:val="0"/>
          <w:marRight w:val="0"/>
          <w:marTop w:val="0"/>
          <w:marBottom w:val="0"/>
          <w:divBdr>
            <w:top w:val="none" w:sz="0" w:space="0" w:color="auto"/>
            <w:left w:val="none" w:sz="0" w:space="0" w:color="auto"/>
            <w:bottom w:val="none" w:sz="0" w:space="0" w:color="auto"/>
            <w:right w:val="none" w:sz="0" w:space="0" w:color="auto"/>
          </w:divBdr>
        </w:div>
        <w:div w:id="1006980844">
          <w:marLeft w:val="0"/>
          <w:marRight w:val="0"/>
          <w:marTop w:val="0"/>
          <w:marBottom w:val="0"/>
          <w:divBdr>
            <w:top w:val="none" w:sz="0" w:space="0" w:color="auto"/>
            <w:left w:val="none" w:sz="0" w:space="0" w:color="auto"/>
            <w:bottom w:val="none" w:sz="0" w:space="0" w:color="auto"/>
            <w:right w:val="none" w:sz="0" w:space="0" w:color="auto"/>
          </w:divBdr>
        </w:div>
        <w:div w:id="1256355156">
          <w:marLeft w:val="0"/>
          <w:marRight w:val="0"/>
          <w:marTop w:val="0"/>
          <w:marBottom w:val="0"/>
          <w:divBdr>
            <w:top w:val="none" w:sz="0" w:space="0" w:color="auto"/>
            <w:left w:val="none" w:sz="0" w:space="0" w:color="auto"/>
            <w:bottom w:val="none" w:sz="0" w:space="0" w:color="auto"/>
            <w:right w:val="none" w:sz="0" w:space="0" w:color="auto"/>
          </w:divBdr>
        </w:div>
        <w:div w:id="1221282393">
          <w:marLeft w:val="0"/>
          <w:marRight w:val="0"/>
          <w:marTop w:val="0"/>
          <w:marBottom w:val="0"/>
          <w:divBdr>
            <w:top w:val="none" w:sz="0" w:space="0" w:color="auto"/>
            <w:left w:val="none" w:sz="0" w:space="0" w:color="auto"/>
            <w:bottom w:val="none" w:sz="0" w:space="0" w:color="auto"/>
            <w:right w:val="none" w:sz="0" w:space="0" w:color="auto"/>
          </w:divBdr>
        </w:div>
        <w:div w:id="1453591096">
          <w:marLeft w:val="0"/>
          <w:marRight w:val="0"/>
          <w:marTop w:val="0"/>
          <w:marBottom w:val="0"/>
          <w:divBdr>
            <w:top w:val="none" w:sz="0" w:space="0" w:color="auto"/>
            <w:left w:val="none" w:sz="0" w:space="0" w:color="auto"/>
            <w:bottom w:val="none" w:sz="0" w:space="0" w:color="auto"/>
            <w:right w:val="none" w:sz="0" w:space="0" w:color="auto"/>
          </w:divBdr>
        </w:div>
        <w:div w:id="30343637">
          <w:marLeft w:val="0"/>
          <w:marRight w:val="0"/>
          <w:marTop w:val="0"/>
          <w:marBottom w:val="0"/>
          <w:divBdr>
            <w:top w:val="none" w:sz="0" w:space="0" w:color="auto"/>
            <w:left w:val="none" w:sz="0" w:space="0" w:color="auto"/>
            <w:bottom w:val="none" w:sz="0" w:space="0" w:color="auto"/>
            <w:right w:val="none" w:sz="0" w:space="0" w:color="auto"/>
          </w:divBdr>
        </w:div>
        <w:div w:id="1622957242">
          <w:marLeft w:val="0"/>
          <w:marRight w:val="0"/>
          <w:marTop w:val="0"/>
          <w:marBottom w:val="0"/>
          <w:divBdr>
            <w:top w:val="none" w:sz="0" w:space="0" w:color="auto"/>
            <w:left w:val="none" w:sz="0" w:space="0" w:color="auto"/>
            <w:bottom w:val="none" w:sz="0" w:space="0" w:color="auto"/>
            <w:right w:val="none" w:sz="0" w:space="0" w:color="auto"/>
          </w:divBdr>
        </w:div>
        <w:div w:id="1794323189">
          <w:marLeft w:val="0"/>
          <w:marRight w:val="0"/>
          <w:marTop w:val="0"/>
          <w:marBottom w:val="0"/>
          <w:divBdr>
            <w:top w:val="none" w:sz="0" w:space="0" w:color="auto"/>
            <w:left w:val="none" w:sz="0" w:space="0" w:color="auto"/>
            <w:bottom w:val="none" w:sz="0" w:space="0" w:color="auto"/>
            <w:right w:val="none" w:sz="0" w:space="0" w:color="auto"/>
          </w:divBdr>
        </w:div>
        <w:div w:id="1918516362">
          <w:marLeft w:val="0"/>
          <w:marRight w:val="0"/>
          <w:marTop w:val="0"/>
          <w:marBottom w:val="0"/>
          <w:divBdr>
            <w:top w:val="none" w:sz="0" w:space="0" w:color="auto"/>
            <w:left w:val="none" w:sz="0" w:space="0" w:color="auto"/>
            <w:bottom w:val="none" w:sz="0" w:space="0" w:color="auto"/>
            <w:right w:val="none" w:sz="0" w:space="0" w:color="auto"/>
          </w:divBdr>
        </w:div>
        <w:div w:id="91628574">
          <w:marLeft w:val="0"/>
          <w:marRight w:val="0"/>
          <w:marTop w:val="0"/>
          <w:marBottom w:val="0"/>
          <w:divBdr>
            <w:top w:val="none" w:sz="0" w:space="0" w:color="auto"/>
            <w:left w:val="none" w:sz="0" w:space="0" w:color="auto"/>
            <w:bottom w:val="none" w:sz="0" w:space="0" w:color="auto"/>
            <w:right w:val="none" w:sz="0" w:space="0" w:color="auto"/>
          </w:divBdr>
        </w:div>
        <w:div w:id="339818126">
          <w:marLeft w:val="0"/>
          <w:marRight w:val="0"/>
          <w:marTop w:val="0"/>
          <w:marBottom w:val="0"/>
          <w:divBdr>
            <w:top w:val="none" w:sz="0" w:space="0" w:color="auto"/>
            <w:left w:val="none" w:sz="0" w:space="0" w:color="auto"/>
            <w:bottom w:val="none" w:sz="0" w:space="0" w:color="auto"/>
            <w:right w:val="none" w:sz="0" w:space="0" w:color="auto"/>
          </w:divBdr>
        </w:div>
        <w:div w:id="2026323136">
          <w:marLeft w:val="0"/>
          <w:marRight w:val="0"/>
          <w:marTop w:val="0"/>
          <w:marBottom w:val="0"/>
          <w:divBdr>
            <w:top w:val="none" w:sz="0" w:space="0" w:color="auto"/>
            <w:left w:val="none" w:sz="0" w:space="0" w:color="auto"/>
            <w:bottom w:val="none" w:sz="0" w:space="0" w:color="auto"/>
            <w:right w:val="none" w:sz="0" w:space="0" w:color="auto"/>
          </w:divBdr>
        </w:div>
        <w:div w:id="959260634">
          <w:marLeft w:val="0"/>
          <w:marRight w:val="0"/>
          <w:marTop w:val="0"/>
          <w:marBottom w:val="0"/>
          <w:divBdr>
            <w:top w:val="none" w:sz="0" w:space="0" w:color="auto"/>
            <w:left w:val="none" w:sz="0" w:space="0" w:color="auto"/>
            <w:bottom w:val="none" w:sz="0" w:space="0" w:color="auto"/>
            <w:right w:val="none" w:sz="0" w:space="0" w:color="auto"/>
          </w:divBdr>
        </w:div>
        <w:div w:id="1748380896">
          <w:marLeft w:val="0"/>
          <w:marRight w:val="0"/>
          <w:marTop w:val="0"/>
          <w:marBottom w:val="0"/>
          <w:divBdr>
            <w:top w:val="none" w:sz="0" w:space="0" w:color="auto"/>
            <w:left w:val="none" w:sz="0" w:space="0" w:color="auto"/>
            <w:bottom w:val="none" w:sz="0" w:space="0" w:color="auto"/>
            <w:right w:val="none" w:sz="0" w:space="0" w:color="auto"/>
          </w:divBdr>
        </w:div>
        <w:div w:id="408697080">
          <w:marLeft w:val="0"/>
          <w:marRight w:val="0"/>
          <w:marTop w:val="0"/>
          <w:marBottom w:val="0"/>
          <w:divBdr>
            <w:top w:val="none" w:sz="0" w:space="0" w:color="auto"/>
            <w:left w:val="none" w:sz="0" w:space="0" w:color="auto"/>
            <w:bottom w:val="none" w:sz="0" w:space="0" w:color="auto"/>
            <w:right w:val="none" w:sz="0" w:space="0" w:color="auto"/>
          </w:divBdr>
        </w:div>
        <w:div w:id="553005700">
          <w:marLeft w:val="0"/>
          <w:marRight w:val="0"/>
          <w:marTop w:val="0"/>
          <w:marBottom w:val="0"/>
          <w:divBdr>
            <w:top w:val="none" w:sz="0" w:space="0" w:color="auto"/>
            <w:left w:val="none" w:sz="0" w:space="0" w:color="auto"/>
            <w:bottom w:val="none" w:sz="0" w:space="0" w:color="auto"/>
            <w:right w:val="none" w:sz="0" w:space="0" w:color="auto"/>
          </w:divBdr>
        </w:div>
        <w:div w:id="2134715969">
          <w:marLeft w:val="0"/>
          <w:marRight w:val="0"/>
          <w:marTop w:val="0"/>
          <w:marBottom w:val="0"/>
          <w:divBdr>
            <w:top w:val="none" w:sz="0" w:space="0" w:color="auto"/>
            <w:left w:val="none" w:sz="0" w:space="0" w:color="auto"/>
            <w:bottom w:val="none" w:sz="0" w:space="0" w:color="auto"/>
            <w:right w:val="none" w:sz="0" w:space="0" w:color="auto"/>
          </w:divBdr>
        </w:div>
        <w:div w:id="148910852">
          <w:marLeft w:val="0"/>
          <w:marRight w:val="0"/>
          <w:marTop w:val="0"/>
          <w:marBottom w:val="0"/>
          <w:divBdr>
            <w:top w:val="none" w:sz="0" w:space="0" w:color="auto"/>
            <w:left w:val="none" w:sz="0" w:space="0" w:color="auto"/>
            <w:bottom w:val="none" w:sz="0" w:space="0" w:color="auto"/>
            <w:right w:val="none" w:sz="0" w:space="0" w:color="auto"/>
          </w:divBdr>
        </w:div>
        <w:div w:id="1102334949">
          <w:marLeft w:val="0"/>
          <w:marRight w:val="0"/>
          <w:marTop w:val="0"/>
          <w:marBottom w:val="0"/>
          <w:divBdr>
            <w:top w:val="none" w:sz="0" w:space="0" w:color="auto"/>
            <w:left w:val="none" w:sz="0" w:space="0" w:color="auto"/>
            <w:bottom w:val="none" w:sz="0" w:space="0" w:color="auto"/>
            <w:right w:val="none" w:sz="0" w:space="0" w:color="auto"/>
          </w:divBdr>
        </w:div>
        <w:div w:id="737166603">
          <w:marLeft w:val="0"/>
          <w:marRight w:val="0"/>
          <w:marTop w:val="0"/>
          <w:marBottom w:val="0"/>
          <w:divBdr>
            <w:top w:val="none" w:sz="0" w:space="0" w:color="auto"/>
            <w:left w:val="none" w:sz="0" w:space="0" w:color="auto"/>
            <w:bottom w:val="none" w:sz="0" w:space="0" w:color="auto"/>
            <w:right w:val="none" w:sz="0" w:space="0" w:color="auto"/>
          </w:divBdr>
        </w:div>
        <w:div w:id="1373070497">
          <w:marLeft w:val="0"/>
          <w:marRight w:val="0"/>
          <w:marTop w:val="0"/>
          <w:marBottom w:val="0"/>
          <w:divBdr>
            <w:top w:val="none" w:sz="0" w:space="0" w:color="auto"/>
            <w:left w:val="none" w:sz="0" w:space="0" w:color="auto"/>
            <w:bottom w:val="none" w:sz="0" w:space="0" w:color="auto"/>
            <w:right w:val="none" w:sz="0" w:space="0" w:color="auto"/>
          </w:divBdr>
        </w:div>
        <w:div w:id="710957396">
          <w:marLeft w:val="0"/>
          <w:marRight w:val="0"/>
          <w:marTop w:val="0"/>
          <w:marBottom w:val="0"/>
          <w:divBdr>
            <w:top w:val="none" w:sz="0" w:space="0" w:color="auto"/>
            <w:left w:val="none" w:sz="0" w:space="0" w:color="auto"/>
            <w:bottom w:val="none" w:sz="0" w:space="0" w:color="auto"/>
            <w:right w:val="none" w:sz="0" w:space="0" w:color="auto"/>
          </w:divBdr>
        </w:div>
        <w:div w:id="34352301">
          <w:marLeft w:val="0"/>
          <w:marRight w:val="0"/>
          <w:marTop w:val="0"/>
          <w:marBottom w:val="0"/>
          <w:divBdr>
            <w:top w:val="none" w:sz="0" w:space="0" w:color="auto"/>
            <w:left w:val="none" w:sz="0" w:space="0" w:color="auto"/>
            <w:bottom w:val="none" w:sz="0" w:space="0" w:color="auto"/>
            <w:right w:val="none" w:sz="0" w:space="0" w:color="auto"/>
          </w:divBdr>
        </w:div>
        <w:div w:id="2105106379">
          <w:marLeft w:val="0"/>
          <w:marRight w:val="0"/>
          <w:marTop w:val="0"/>
          <w:marBottom w:val="0"/>
          <w:divBdr>
            <w:top w:val="none" w:sz="0" w:space="0" w:color="auto"/>
            <w:left w:val="none" w:sz="0" w:space="0" w:color="auto"/>
            <w:bottom w:val="none" w:sz="0" w:space="0" w:color="auto"/>
            <w:right w:val="none" w:sz="0" w:space="0" w:color="auto"/>
          </w:divBdr>
        </w:div>
        <w:div w:id="77606274">
          <w:marLeft w:val="0"/>
          <w:marRight w:val="0"/>
          <w:marTop w:val="0"/>
          <w:marBottom w:val="0"/>
          <w:divBdr>
            <w:top w:val="none" w:sz="0" w:space="0" w:color="auto"/>
            <w:left w:val="none" w:sz="0" w:space="0" w:color="auto"/>
            <w:bottom w:val="none" w:sz="0" w:space="0" w:color="auto"/>
            <w:right w:val="none" w:sz="0" w:space="0" w:color="auto"/>
          </w:divBdr>
        </w:div>
        <w:div w:id="1510440569">
          <w:marLeft w:val="0"/>
          <w:marRight w:val="0"/>
          <w:marTop w:val="0"/>
          <w:marBottom w:val="0"/>
          <w:divBdr>
            <w:top w:val="none" w:sz="0" w:space="0" w:color="auto"/>
            <w:left w:val="none" w:sz="0" w:space="0" w:color="auto"/>
            <w:bottom w:val="none" w:sz="0" w:space="0" w:color="auto"/>
            <w:right w:val="none" w:sz="0" w:space="0" w:color="auto"/>
          </w:divBdr>
        </w:div>
        <w:div w:id="287394939">
          <w:marLeft w:val="0"/>
          <w:marRight w:val="0"/>
          <w:marTop w:val="0"/>
          <w:marBottom w:val="0"/>
          <w:divBdr>
            <w:top w:val="none" w:sz="0" w:space="0" w:color="auto"/>
            <w:left w:val="none" w:sz="0" w:space="0" w:color="auto"/>
            <w:bottom w:val="none" w:sz="0" w:space="0" w:color="auto"/>
            <w:right w:val="none" w:sz="0" w:space="0" w:color="auto"/>
          </w:divBdr>
        </w:div>
        <w:div w:id="671949470">
          <w:marLeft w:val="0"/>
          <w:marRight w:val="0"/>
          <w:marTop w:val="0"/>
          <w:marBottom w:val="0"/>
          <w:divBdr>
            <w:top w:val="none" w:sz="0" w:space="0" w:color="auto"/>
            <w:left w:val="none" w:sz="0" w:space="0" w:color="auto"/>
            <w:bottom w:val="none" w:sz="0" w:space="0" w:color="auto"/>
            <w:right w:val="none" w:sz="0" w:space="0" w:color="auto"/>
          </w:divBdr>
        </w:div>
        <w:div w:id="188493383">
          <w:marLeft w:val="0"/>
          <w:marRight w:val="0"/>
          <w:marTop w:val="0"/>
          <w:marBottom w:val="0"/>
          <w:divBdr>
            <w:top w:val="none" w:sz="0" w:space="0" w:color="auto"/>
            <w:left w:val="none" w:sz="0" w:space="0" w:color="auto"/>
            <w:bottom w:val="none" w:sz="0" w:space="0" w:color="auto"/>
            <w:right w:val="none" w:sz="0" w:space="0" w:color="auto"/>
          </w:divBdr>
        </w:div>
        <w:div w:id="1843735552">
          <w:marLeft w:val="0"/>
          <w:marRight w:val="0"/>
          <w:marTop w:val="0"/>
          <w:marBottom w:val="0"/>
          <w:divBdr>
            <w:top w:val="none" w:sz="0" w:space="0" w:color="auto"/>
            <w:left w:val="none" w:sz="0" w:space="0" w:color="auto"/>
            <w:bottom w:val="none" w:sz="0" w:space="0" w:color="auto"/>
            <w:right w:val="none" w:sz="0" w:space="0" w:color="auto"/>
          </w:divBdr>
        </w:div>
        <w:div w:id="251470011">
          <w:marLeft w:val="0"/>
          <w:marRight w:val="0"/>
          <w:marTop w:val="0"/>
          <w:marBottom w:val="0"/>
          <w:divBdr>
            <w:top w:val="none" w:sz="0" w:space="0" w:color="auto"/>
            <w:left w:val="none" w:sz="0" w:space="0" w:color="auto"/>
            <w:bottom w:val="none" w:sz="0" w:space="0" w:color="auto"/>
            <w:right w:val="none" w:sz="0" w:space="0" w:color="auto"/>
          </w:divBdr>
        </w:div>
        <w:div w:id="966399207">
          <w:marLeft w:val="0"/>
          <w:marRight w:val="0"/>
          <w:marTop w:val="0"/>
          <w:marBottom w:val="0"/>
          <w:divBdr>
            <w:top w:val="none" w:sz="0" w:space="0" w:color="auto"/>
            <w:left w:val="none" w:sz="0" w:space="0" w:color="auto"/>
            <w:bottom w:val="none" w:sz="0" w:space="0" w:color="auto"/>
            <w:right w:val="none" w:sz="0" w:space="0" w:color="auto"/>
          </w:divBdr>
        </w:div>
        <w:div w:id="1642006022">
          <w:marLeft w:val="0"/>
          <w:marRight w:val="0"/>
          <w:marTop w:val="0"/>
          <w:marBottom w:val="0"/>
          <w:divBdr>
            <w:top w:val="none" w:sz="0" w:space="0" w:color="auto"/>
            <w:left w:val="none" w:sz="0" w:space="0" w:color="auto"/>
            <w:bottom w:val="none" w:sz="0" w:space="0" w:color="auto"/>
            <w:right w:val="none" w:sz="0" w:space="0" w:color="auto"/>
          </w:divBdr>
        </w:div>
        <w:div w:id="361057340">
          <w:marLeft w:val="0"/>
          <w:marRight w:val="0"/>
          <w:marTop w:val="0"/>
          <w:marBottom w:val="0"/>
          <w:divBdr>
            <w:top w:val="none" w:sz="0" w:space="0" w:color="auto"/>
            <w:left w:val="none" w:sz="0" w:space="0" w:color="auto"/>
            <w:bottom w:val="none" w:sz="0" w:space="0" w:color="auto"/>
            <w:right w:val="none" w:sz="0" w:space="0" w:color="auto"/>
          </w:divBdr>
        </w:div>
        <w:div w:id="783882494">
          <w:marLeft w:val="0"/>
          <w:marRight w:val="0"/>
          <w:marTop w:val="0"/>
          <w:marBottom w:val="0"/>
          <w:divBdr>
            <w:top w:val="none" w:sz="0" w:space="0" w:color="auto"/>
            <w:left w:val="none" w:sz="0" w:space="0" w:color="auto"/>
            <w:bottom w:val="none" w:sz="0" w:space="0" w:color="auto"/>
            <w:right w:val="none" w:sz="0" w:space="0" w:color="auto"/>
          </w:divBdr>
        </w:div>
        <w:div w:id="1222713376">
          <w:marLeft w:val="0"/>
          <w:marRight w:val="0"/>
          <w:marTop w:val="0"/>
          <w:marBottom w:val="0"/>
          <w:divBdr>
            <w:top w:val="none" w:sz="0" w:space="0" w:color="auto"/>
            <w:left w:val="none" w:sz="0" w:space="0" w:color="auto"/>
            <w:bottom w:val="none" w:sz="0" w:space="0" w:color="auto"/>
            <w:right w:val="none" w:sz="0" w:space="0" w:color="auto"/>
          </w:divBdr>
        </w:div>
        <w:div w:id="2047947380">
          <w:marLeft w:val="0"/>
          <w:marRight w:val="0"/>
          <w:marTop w:val="0"/>
          <w:marBottom w:val="0"/>
          <w:divBdr>
            <w:top w:val="none" w:sz="0" w:space="0" w:color="auto"/>
            <w:left w:val="none" w:sz="0" w:space="0" w:color="auto"/>
            <w:bottom w:val="none" w:sz="0" w:space="0" w:color="auto"/>
            <w:right w:val="none" w:sz="0" w:space="0" w:color="auto"/>
          </w:divBdr>
        </w:div>
        <w:div w:id="690377024">
          <w:marLeft w:val="0"/>
          <w:marRight w:val="0"/>
          <w:marTop w:val="0"/>
          <w:marBottom w:val="0"/>
          <w:divBdr>
            <w:top w:val="none" w:sz="0" w:space="0" w:color="auto"/>
            <w:left w:val="none" w:sz="0" w:space="0" w:color="auto"/>
            <w:bottom w:val="none" w:sz="0" w:space="0" w:color="auto"/>
            <w:right w:val="none" w:sz="0" w:space="0" w:color="auto"/>
          </w:divBdr>
        </w:div>
        <w:div w:id="349265029">
          <w:marLeft w:val="0"/>
          <w:marRight w:val="0"/>
          <w:marTop w:val="0"/>
          <w:marBottom w:val="0"/>
          <w:divBdr>
            <w:top w:val="none" w:sz="0" w:space="0" w:color="auto"/>
            <w:left w:val="none" w:sz="0" w:space="0" w:color="auto"/>
            <w:bottom w:val="none" w:sz="0" w:space="0" w:color="auto"/>
            <w:right w:val="none" w:sz="0" w:space="0" w:color="auto"/>
          </w:divBdr>
        </w:div>
        <w:div w:id="2114008232">
          <w:marLeft w:val="0"/>
          <w:marRight w:val="0"/>
          <w:marTop w:val="0"/>
          <w:marBottom w:val="0"/>
          <w:divBdr>
            <w:top w:val="none" w:sz="0" w:space="0" w:color="auto"/>
            <w:left w:val="none" w:sz="0" w:space="0" w:color="auto"/>
            <w:bottom w:val="none" w:sz="0" w:space="0" w:color="auto"/>
            <w:right w:val="none" w:sz="0" w:space="0" w:color="auto"/>
          </w:divBdr>
        </w:div>
        <w:div w:id="837160830">
          <w:marLeft w:val="0"/>
          <w:marRight w:val="0"/>
          <w:marTop w:val="0"/>
          <w:marBottom w:val="0"/>
          <w:divBdr>
            <w:top w:val="none" w:sz="0" w:space="0" w:color="auto"/>
            <w:left w:val="none" w:sz="0" w:space="0" w:color="auto"/>
            <w:bottom w:val="none" w:sz="0" w:space="0" w:color="auto"/>
            <w:right w:val="none" w:sz="0" w:space="0" w:color="auto"/>
          </w:divBdr>
        </w:div>
        <w:div w:id="1844710267">
          <w:marLeft w:val="0"/>
          <w:marRight w:val="0"/>
          <w:marTop w:val="0"/>
          <w:marBottom w:val="0"/>
          <w:divBdr>
            <w:top w:val="none" w:sz="0" w:space="0" w:color="auto"/>
            <w:left w:val="none" w:sz="0" w:space="0" w:color="auto"/>
            <w:bottom w:val="none" w:sz="0" w:space="0" w:color="auto"/>
            <w:right w:val="none" w:sz="0" w:space="0" w:color="auto"/>
          </w:divBdr>
        </w:div>
        <w:div w:id="1927029441">
          <w:marLeft w:val="0"/>
          <w:marRight w:val="0"/>
          <w:marTop w:val="0"/>
          <w:marBottom w:val="0"/>
          <w:divBdr>
            <w:top w:val="none" w:sz="0" w:space="0" w:color="auto"/>
            <w:left w:val="none" w:sz="0" w:space="0" w:color="auto"/>
            <w:bottom w:val="none" w:sz="0" w:space="0" w:color="auto"/>
            <w:right w:val="none" w:sz="0" w:space="0" w:color="auto"/>
          </w:divBdr>
        </w:div>
        <w:div w:id="1299844639">
          <w:marLeft w:val="0"/>
          <w:marRight w:val="0"/>
          <w:marTop w:val="0"/>
          <w:marBottom w:val="0"/>
          <w:divBdr>
            <w:top w:val="none" w:sz="0" w:space="0" w:color="auto"/>
            <w:left w:val="none" w:sz="0" w:space="0" w:color="auto"/>
            <w:bottom w:val="none" w:sz="0" w:space="0" w:color="auto"/>
            <w:right w:val="none" w:sz="0" w:space="0" w:color="auto"/>
          </w:divBdr>
        </w:div>
        <w:div w:id="895243078">
          <w:marLeft w:val="0"/>
          <w:marRight w:val="0"/>
          <w:marTop w:val="0"/>
          <w:marBottom w:val="0"/>
          <w:divBdr>
            <w:top w:val="none" w:sz="0" w:space="0" w:color="auto"/>
            <w:left w:val="none" w:sz="0" w:space="0" w:color="auto"/>
            <w:bottom w:val="none" w:sz="0" w:space="0" w:color="auto"/>
            <w:right w:val="none" w:sz="0" w:space="0" w:color="auto"/>
          </w:divBdr>
        </w:div>
        <w:div w:id="1418095901">
          <w:marLeft w:val="0"/>
          <w:marRight w:val="0"/>
          <w:marTop w:val="0"/>
          <w:marBottom w:val="0"/>
          <w:divBdr>
            <w:top w:val="none" w:sz="0" w:space="0" w:color="auto"/>
            <w:left w:val="none" w:sz="0" w:space="0" w:color="auto"/>
            <w:bottom w:val="none" w:sz="0" w:space="0" w:color="auto"/>
            <w:right w:val="none" w:sz="0" w:space="0" w:color="auto"/>
          </w:divBdr>
        </w:div>
        <w:div w:id="432751364">
          <w:marLeft w:val="0"/>
          <w:marRight w:val="0"/>
          <w:marTop w:val="0"/>
          <w:marBottom w:val="0"/>
          <w:divBdr>
            <w:top w:val="none" w:sz="0" w:space="0" w:color="auto"/>
            <w:left w:val="none" w:sz="0" w:space="0" w:color="auto"/>
            <w:bottom w:val="none" w:sz="0" w:space="0" w:color="auto"/>
            <w:right w:val="none" w:sz="0" w:space="0" w:color="auto"/>
          </w:divBdr>
        </w:div>
        <w:div w:id="359358149">
          <w:marLeft w:val="0"/>
          <w:marRight w:val="0"/>
          <w:marTop w:val="0"/>
          <w:marBottom w:val="0"/>
          <w:divBdr>
            <w:top w:val="none" w:sz="0" w:space="0" w:color="auto"/>
            <w:left w:val="none" w:sz="0" w:space="0" w:color="auto"/>
            <w:bottom w:val="none" w:sz="0" w:space="0" w:color="auto"/>
            <w:right w:val="none" w:sz="0" w:space="0" w:color="auto"/>
          </w:divBdr>
        </w:div>
        <w:div w:id="1183977135">
          <w:marLeft w:val="0"/>
          <w:marRight w:val="0"/>
          <w:marTop w:val="0"/>
          <w:marBottom w:val="0"/>
          <w:divBdr>
            <w:top w:val="none" w:sz="0" w:space="0" w:color="auto"/>
            <w:left w:val="none" w:sz="0" w:space="0" w:color="auto"/>
            <w:bottom w:val="none" w:sz="0" w:space="0" w:color="auto"/>
            <w:right w:val="none" w:sz="0" w:space="0" w:color="auto"/>
          </w:divBdr>
        </w:div>
      </w:divsChild>
    </w:div>
    <w:div w:id="899756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332</Words>
  <Characters>1895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HBR</Company>
  <LinksUpToDate>false</LinksUpToDate>
  <CharactersWithSpaces>2223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Ása María H. Guðmundsdóttir</dc:creator>
  <cp:lastModifiedBy>Ása María H. Guðmundsdóttir</cp:lastModifiedBy>
  <cp:revision>2</cp:revision>
  <dcterms:created xsi:type="dcterms:W3CDTF">2017-12-05T14:40:00Z</dcterms:created>
  <dcterms:modified xsi:type="dcterms:W3CDTF">2017-12-05T14:40:00Z</dcterms:modified>
</cp:coreProperties>
</file>