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95" w:type="dxa"/>
        <w:tblCellSpacing w:w="0" w:type="dxa"/>
        <w:tblInd w:w="300" w:type="dxa"/>
        <w:shd w:val="clear" w:color="auto" w:fill="FFFFFF"/>
        <w:tblCellMar>
          <w:left w:w="0" w:type="dxa"/>
          <w:right w:w="0" w:type="dxa"/>
        </w:tblCellMar>
        <w:tblLook w:val="04A0" w:firstRow="1" w:lastRow="0" w:firstColumn="1" w:lastColumn="0" w:noHBand="0" w:noVBand="1"/>
      </w:tblPr>
      <w:tblGrid>
        <w:gridCol w:w="9195"/>
      </w:tblGrid>
      <w:tr w:rsidR="00767C01" w:rsidRPr="00767C01" w:rsidTr="00767C01">
        <w:trPr>
          <w:tblCellSpacing w:w="0" w:type="dxa"/>
        </w:trPr>
        <w:tc>
          <w:tcPr>
            <w:tcW w:w="0" w:type="auto"/>
            <w:shd w:val="clear" w:color="auto" w:fill="FFFFFF"/>
            <w:vAlign w:val="center"/>
            <w:hideMark/>
          </w:tcPr>
          <w:p w:rsidR="00767C01" w:rsidRPr="00767C01" w:rsidRDefault="00767C01" w:rsidP="00767C01">
            <w:pPr>
              <w:spacing w:before="150" w:after="300" w:line="240" w:lineRule="auto"/>
              <w:rPr>
                <w:rFonts w:ascii="Verdana" w:eastAsia="Times New Roman" w:hAnsi="Verdana" w:cs="Times New Roman"/>
                <w:b/>
                <w:bCs/>
                <w:color w:val="000000"/>
                <w:sz w:val="21"/>
                <w:szCs w:val="21"/>
                <w:lang w:eastAsia="is-IS"/>
              </w:rPr>
            </w:pPr>
            <w:r w:rsidRPr="00767C01">
              <w:rPr>
                <w:rFonts w:ascii="Verdana" w:eastAsia="Times New Roman" w:hAnsi="Verdana" w:cs="Times New Roman"/>
                <w:b/>
                <w:bCs/>
                <w:color w:val="000000"/>
                <w:sz w:val="21"/>
                <w:szCs w:val="21"/>
                <w:lang w:eastAsia="is-IS"/>
              </w:rPr>
              <w:t xml:space="preserve">04.11.2015 - Aðalfundur 2015 og </w:t>
            </w:r>
            <w:proofErr w:type="spellStart"/>
            <w:r w:rsidRPr="00767C01">
              <w:rPr>
                <w:rFonts w:ascii="Verdana" w:eastAsia="Times New Roman" w:hAnsi="Verdana" w:cs="Times New Roman"/>
                <w:b/>
                <w:bCs/>
                <w:color w:val="000000"/>
                <w:sz w:val="21"/>
                <w:szCs w:val="21"/>
                <w:lang w:eastAsia="is-IS"/>
              </w:rPr>
              <w:t>skýrsla</w:t>
            </w:r>
            <w:proofErr w:type="spellEnd"/>
            <w:r w:rsidRPr="00767C01">
              <w:rPr>
                <w:rFonts w:ascii="Verdana" w:eastAsia="Times New Roman" w:hAnsi="Verdana" w:cs="Times New Roman"/>
                <w:b/>
                <w:bCs/>
                <w:color w:val="000000"/>
                <w:sz w:val="21"/>
                <w:szCs w:val="21"/>
                <w:lang w:eastAsia="is-IS"/>
              </w:rPr>
              <w:t xml:space="preserve"> formanns</w:t>
            </w:r>
          </w:p>
        </w:tc>
      </w:tr>
      <w:tr w:rsidR="00767C01" w:rsidRPr="00767C01" w:rsidTr="00767C01">
        <w:trPr>
          <w:tblCellSpacing w:w="0" w:type="dxa"/>
        </w:trPr>
        <w:tc>
          <w:tcPr>
            <w:tcW w:w="0" w:type="auto"/>
            <w:shd w:val="clear" w:color="auto" w:fill="FFFFFF"/>
            <w:hideMark/>
          </w:tcPr>
          <w:p w:rsidR="00767C01" w:rsidRPr="00767C01" w:rsidRDefault="00767C01" w:rsidP="00767C01">
            <w:pPr>
              <w:spacing w:before="100" w:beforeAutospacing="1" w:after="100" w:afterAutospacing="1" w:line="240" w:lineRule="auto"/>
              <w:jc w:val="center"/>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 </w:t>
            </w:r>
          </w:p>
          <w:p w:rsidR="00767C01" w:rsidRPr="00767C01" w:rsidRDefault="00767C01" w:rsidP="00767C01">
            <w:pPr>
              <w:spacing w:before="100" w:beforeAutospacing="1" w:after="100" w:afterAutospacing="1" w:line="240" w:lineRule="auto"/>
              <w:jc w:val="center"/>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Aðalfundur FSFH </w:t>
            </w:r>
          </w:p>
          <w:p w:rsidR="00767C01" w:rsidRPr="00767C01" w:rsidRDefault="00767C01" w:rsidP="00767C01">
            <w:pPr>
              <w:spacing w:before="100" w:beforeAutospacing="1" w:after="100" w:afterAutospacing="1" w:line="240" w:lineRule="auto"/>
              <w:jc w:val="center"/>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Háaleitisbraut 13 </w:t>
            </w:r>
          </w:p>
          <w:p w:rsidR="00767C01" w:rsidRPr="00767C01" w:rsidRDefault="00767C01" w:rsidP="00767C01">
            <w:pPr>
              <w:spacing w:before="100" w:beforeAutospacing="1" w:after="100" w:afterAutospacing="1" w:line="240" w:lineRule="auto"/>
              <w:jc w:val="center"/>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3. nóvember 2015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b/>
                <w:bCs/>
                <w:color w:val="000000"/>
                <w:sz w:val="17"/>
                <w:szCs w:val="17"/>
                <w:lang w:eastAsia="is-IS"/>
              </w:rPr>
              <w:t>1 Björg formaður setti fund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b/>
                <w:bCs/>
                <w:color w:val="000000"/>
                <w:sz w:val="17"/>
                <w:szCs w:val="17"/>
                <w:lang w:eastAsia="is-IS"/>
              </w:rPr>
              <w:t>2 Kosning fundarstjóra og fundarritara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Stungið var upp á Selma sem fundarstjóra og Hirti sem fundarritara, sem var samþykkt einróma.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b/>
                <w:bCs/>
                <w:color w:val="000000"/>
                <w:sz w:val="17"/>
                <w:szCs w:val="17"/>
                <w:lang w:eastAsia="is-IS"/>
              </w:rPr>
              <w:t>3 </w:t>
            </w:r>
            <w:proofErr w:type="spellStart"/>
            <w:r w:rsidRPr="00767C01">
              <w:rPr>
                <w:rFonts w:ascii="Verdana" w:eastAsia="Times New Roman" w:hAnsi="Verdana" w:cs="Times New Roman"/>
                <w:b/>
                <w:bCs/>
                <w:color w:val="000000"/>
                <w:sz w:val="17"/>
                <w:szCs w:val="17"/>
                <w:lang w:eastAsia="is-IS"/>
              </w:rPr>
              <w:t>Skýrsla</w:t>
            </w:r>
            <w:proofErr w:type="spellEnd"/>
            <w:r w:rsidRPr="00767C01">
              <w:rPr>
                <w:rFonts w:ascii="Verdana" w:eastAsia="Times New Roman" w:hAnsi="Verdana" w:cs="Times New Roman"/>
                <w:b/>
                <w:bCs/>
                <w:color w:val="000000"/>
                <w:sz w:val="17"/>
                <w:szCs w:val="17"/>
                <w:lang w:eastAsia="is-IS"/>
              </w:rPr>
              <w:t> formanns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Formaður flutti </w:t>
            </w:r>
            <w:proofErr w:type="spellStart"/>
            <w:r w:rsidRPr="00767C01">
              <w:rPr>
                <w:rFonts w:ascii="Verdana" w:eastAsia="Times New Roman" w:hAnsi="Verdana" w:cs="Times New Roman"/>
                <w:color w:val="000000"/>
                <w:sz w:val="17"/>
                <w:szCs w:val="17"/>
                <w:lang w:eastAsia="is-IS"/>
              </w:rPr>
              <w:t>skýrslu</w:t>
            </w:r>
            <w:proofErr w:type="spellEnd"/>
            <w:r w:rsidRPr="00767C01">
              <w:rPr>
                <w:rFonts w:ascii="Verdana" w:eastAsia="Times New Roman" w:hAnsi="Verdana" w:cs="Times New Roman"/>
                <w:color w:val="000000"/>
                <w:sz w:val="17"/>
                <w:szCs w:val="17"/>
                <w:lang w:eastAsia="is-IS"/>
              </w:rPr>
              <w:t> sína, en að því loknu var </w:t>
            </w:r>
            <w:proofErr w:type="spellStart"/>
            <w:r w:rsidRPr="00767C01">
              <w:rPr>
                <w:rFonts w:ascii="Verdana" w:eastAsia="Times New Roman" w:hAnsi="Verdana" w:cs="Times New Roman"/>
                <w:color w:val="000000"/>
                <w:sz w:val="17"/>
                <w:szCs w:val="17"/>
                <w:lang w:eastAsia="is-IS"/>
              </w:rPr>
              <w:t>skýrslan</w:t>
            </w:r>
            <w:proofErr w:type="spellEnd"/>
            <w:r w:rsidRPr="00767C01">
              <w:rPr>
                <w:rFonts w:ascii="Verdana" w:eastAsia="Times New Roman" w:hAnsi="Verdana" w:cs="Times New Roman"/>
                <w:color w:val="000000"/>
                <w:sz w:val="17"/>
                <w:szCs w:val="17"/>
                <w:lang w:eastAsia="is-IS"/>
              </w:rPr>
              <w:t> rædd á almennum </w:t>
            </w:r>
            <w:proofErr w:type="spellStart"/>
            <w:r w:rsidRPr="00767C01">
              <w:rPr>
                <w:rFonts w:ascii="Verdana" w:eastAsia="Times New Roman" w:hAnsi="Verdana" w:cs="Times New Roman"/>
                <w:color w:val="000000"/>
                <w:sz w:val="17"/>
                <w:szCs w:val="17"/>
                <w:lang w:eastAsia="is-IS"/>
              </w:rPr>
              <w:t>nótum</w:t>
            </w:r>
            <w:proofErr w:type="spellEnd"/>
            <w:r w:rsidRPr="00767C01">
              <w:rPr>
                <w:rFonts w:ascii="Verdana" w:eastAsia="Times New Roman" w:hAnsi="Verdana" w:cs="Times New Roman"/>
                <w:color w:val="000000"/>
                <w:sz w:val="17"/>
                <w:szCs w:val="17"/>
                <w:lang w:eastAsia="is-IS"/>
              </w:rPr>
              <w:t>.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b/>
                <w:bCs/>
                <w:color w:val="000000"/>
                <w:sz w:val="17"/>
                <w:szCs w:val="17"/>
                <w:lang w:eastAsia="is-IS"/>
              </w:rPr>
              <w:t>4 Reikningar félagsins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Jón Gunnar, gjaldkeri félagsins, kynnti ársreikning félagsins, sem var dreift á fundinum og að því loknu var opnað fyrir spurningar. Engar sérstakar athugasemdir komu fram og voru reikningarnir samþykktir einróma.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b/>
                <w:bCs/>
                <w:color w:val="000000"/>
                <w:sz w:val="17"/>
                <w:szCs w:val="17"/>
                <w:lang w:eastAsia="is-IS"/>
              </w:rPr>
              <w:t>5 Kosning formanns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Björg tilkynnti að hún gæfi kost á sér til endurkjörs og var hún kjörin einróma.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b/>
                <w:bCs/>
                <w:color w:val="000000"/>
                <w:sz w:val="17"/>
                <w:szCs w:val="17"/>
                <w:lang w:eastAsia="is-IS"/>
              </w:rPr>
              <w:t>6 Kosning stjórnar og varastjórnar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Kosning tveggja meðstjórnenda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Ásta og Katrín gáfu kost á sér til áframhaldandi stjórnarsetu og voru </w:t>
            </w:r>
            <w:proofErr w:type="spellStart"/>
            <w:r w:rsidRPr="00767C01">
              <w:rPr>
                <w:rFonts w:ascii="Verdana" w:eastAsia="Times New Roman" w:hAnsi="Verdana" w:cs="Times New Roman"/>
                <w:color w:val="000000"/>
                <w:sz w:val="17"/>
                <w:szCs w:val="17"/>
                <w:lang w:eastAsia="is-IS"/>
              </w:rPr>
              <w:t>þær</w:t>
            </w:r>
            <w:proofErr w:type="spellEnd"/>
            <w:r w:rsidRPr="00767C01">
              <w:rPr>
                <w:rFonts w:ascii="Verdana" w:eastAsia="Times New Roman" w:hAnsi="Verdana" w:cs="Times New Roman"/>
                <w:color w:val="000000"/>
                <w:sz w:val="17"/>
                <w:szCs w:val="17"/>
                <w:lang w:eastAsia="is-IS"/>
              </w:rPr>
              <w:t> kjörnar einróma.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Kosning þriggja í varastjórn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Andrea, Selma og Margrét Stefánsdóttir gáfu kost á sér til setu í varastjórn og voru þau kjörin einróma.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b/>
                <w:bCs/>
                <w:color w:val="000000"/>
                <w:sz w:val="17"/>
                <w:szCs w:val="17"/>
                <w:lang w:eastAsia="is-IS"/>
              </w:rPr>
              <w:t>7 Kosning endurskoðenda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Tillaga gerð um Ægi Hallbjörnsson og Guðmund </w:t>
            </w:r>
            <w:proofErr w:type="spellStart"/>
            <w:r w:rsidRPr="00767C01">
              <w:rPr>
                <w:rFonts w:ascii="Verdana" w:eastAsia="Times New Roman" w:hAnsi="Verdana" w:cs="Times New Roman"/>
                <w:color w:val="000000"/>
                <w:sz w:val="17"/>
                <w:szCs w:val="17"/>
                <w:lang w:eastAsia="is-IS"/>
              </w:rPr>
              <w:t>Maríusson</w:t>
            </w:r>
            <w:proofErr w:type="spellEnd"/>
            <w:r w:rsidRPr="00767C01">
              <w:rPr>
                <w:rFonts w:ascii="Verdana" w:eastAsia="Times New Roman" w:hAnsi="Verdana" w:cs="Times New Roman"/>
                <w:color w:val="000000"/>
                <w:sz w:val="17"/>
                <w:szCs w:val="17"/>
                <w:lang w:eastAsia="is-IS"/>
              </w:rPr>
              <w:t>, sem var samþykkt.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b/>
                <w:bCs/>
                <w:color w:val="000000"/>
                <w:sz w:val="17"/>
                <w:szCs w:val="17"/>
                <w:lang w:eastAsia="is-IS"/>
              </w:rPr>
              <w:t>8 Önnur mál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i/>
                <w:iCs/>
                <w:color w:val="000000"/>
                <w:sz w:val="17"/>
                <w:szCs w:val="17"/>
                <w:lang w:eastAsia="is-IS"/>
              </w:rPr>
              <w:t>a Laufabrauð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Laufabrauðsdagur verður haldinn með sama sniði og síðast laugardaginn 28. nóvember í húsnæði Félags heyrnarlausra.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i/>
                <w:iCs/>
                <w:color w:val="000000"/>
                <w:sz w:val="17"/>
                <w:szCs w:val="17"/>
                <w:lang w:eastAsia="is-IS"/>
              </w:rPr>
              <w:t>b Styrktarumsókn frá Unni Pétursdóttur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Unnur </w:t>
            </w:r>
            <w:proofErr w:type="spellStart"/>
            <w:r w:rsidRPr="00767C01">
              <w:rPr>
                <w:rFonts w:ascii="Verdana" w:eastAsia="Times New Roman" w:hAnsi="Verdana" w:cs="Times New Roman"/>
                <w:color w:val="000000"/>
                <w:sz w:val="17"/>
                <w:szCs w:val="17"/>
                <w:lang w:eastAsia="is-IS"/>
              </w:rPr>
              <w:t>fór</w:t>
            </w:r>
            <w:proofErr w:type="spellEnd"/>
            <w:r w:rsidRPr="00767C01">
              <w:rPr>
                <w:rFonts w:ascii="Verdana" w:eastAsia="Times New Roman" w:hAnsi="Verdana" w:cs="Times New Roman"/>
                <w:color w:val="000000"/>
                <w:sz w:val="17"/>
                <w:szCs w:val="17"/>
                <w:lang w:eastAsia="is-IS"/>
              </w:rPr>
              <w:t> með aðstoðarmanni og ýmiskonar búnað á heimsmeistaramót heyrnarlausra í matreiðslu í Danmörku. Samþykkt var að veita hefðbundinn ferðastyrk fyrir Unni og aðstoðarmann.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i/>
                <w:iCs/>
                <w:color w:val="000000"/>
                <w:sz w:val="17"/>
                <w:szCs w:val="17"/>
                <w:lang w:eastAsia="is-IS"/>
              </w:rPr>
              <w:lastRenderedPageBreak/>
              <w:t>c Jólamessan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Aðalfundur samþykkti að styrkja veitingar á jólamessu heyrnarlausra.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i/>
                <w:iCs/>
                <w:color w:val="000000"/>
                <w:sz w:val="17"/>
                <w:szCs w:val="17"/>
                <w:lang w:eastAsia="is-IS"/>
              </w:rPr>
              <w:t>d Fyrirspurn frá Umhyggju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Umhyggja sendi spurningar sem félagið þarf að svara fyrir 15. nóvember. Formaður </w:t>
            </w:r>
            <w:proofErr w:type="spellStart"/>
            <w:r w:rsidRPr="00767C01">
              <w:rPr>
                <w:rFonts w:ascii="Verdana" w:eastAsia="Times New Roman" w:hAnsi="Verdana" w:cs="Times New Roman"/>
                <w:color w:val="000000"/>
                <w:sz w:val="17"/>
                <w:szCs w:val="17"/>
                <w:lang w:eastAsia="is-IS"/>
              </w:rPr>
              <w:t>fór</w:t>
            </w:r>
            <w:proofErr w:type="spellEnd"/>
            <w:r w:rsidRPr="00767C01">
              <w:rPr>
                <w:rFonts w:ascii="Verdana" w:eastAsia="Times New Roman" w:hAnsi="Verdana" w:cs="Times New Roman"/>
                <w:color w:val="000000"/>
                <w:sz w:val="17"/>
                <w:szCs w:val="17"/>
                <w:lang w:eastAsia="is-IS"/>
              </w:rPr>
              <w:t> yfir spurningarnar og fékk álit fundarmanna og mun ganga frá lokasvörum til Umhyggju.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i/>
                <w:iCs/>
                <w:color w:val="000000"/>
                <w:sz w:val="17"/>
                <w:szCs w:val="17"/>
                <w:lang w:eastAsia="is-IS"/>
              </w:rPr>
              <w:t>e Umsókn um styrk vegna þátttöku heyrnarskerts stráks í norrænu barna og </w:t>
            </w:r>
            <w:proofErr w:type="spellStart"/>
            <w:r w:rsidRPr="00767C01">
              <w:rPr>
                <w:rFonts w:ascii="Verdana" w:eastAsia="Times New Roman" w:hAnsi="Verdana" w:cs="Times New Roman"/>
                <w:i/>
                <w:iCs/>
                <w:color w:val="000000"/>
                <w:sz w:val="17"/>
                <w:szCs w:val="17"/>
                <w:lang w:eastAsia="is-IS"/>
              </w:rPr>
              <w:t>unglingamóti</w:t>
            </w:r>
            <w:proofErr w:type="spellEnd"/>
            <w:r w:rsidRPr="00767C01">
              <w:rPr>
                <w:rFonts w:ascii="Verdana" w:eastAsia="Times New Roman" w:hAnsi="Verdana" w:cs="Times New Roman"/>
                <w:i/>
                <w:iCs/>
                <w:color w:val="000000"/>
                <w:sz w:val="17"/>
                <w:szCs w:val="17"/>
                <w:lang w:eastAsia="is-IS"/>
              </w:rPr>
              <w:t> heyrnarlausra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Samþykkt var að veita hefðbundinn ferðastyrk.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i/>
                <w:iCs/>
                <w:color w:val="000000"/>
                <w:sz w:val="17"/>
                <w:szCs w:val="17"/>
                <w:lang w:eastAsia="is-IS"/>
              </w:rPr>
              <w:t>f Umsókn um styrk vegna </w:t>
            </w:r>
            <w:proofErr w:type="spellStart"/>
            <w:r w:rsidRPr="00767C01">
              <w:rPr>
                <w:rFonts w:ascii="Verdana" w:eastAsia="Times New Roman" w:hAnsi="Verdana" w:cs="Times New Roman"/>
                <w:i/>
                <w:iCs/>
                <w:color w:val="000000"/>
                <w:sz w:val="17"/>
                <w:szCs w:val="17"/>
                <w:lang w:eastAsia="is-IS"/>
              </w:rPr>
              <w:t>Halloween</w:t>
            </w:r>
            <w:proofErr w:type="spellEnd"/>
            <w:r w:rsidRPr="00767C01">
              <w:rPr>
                <w:rFonts w:ascii="Verdana" w:eastAsia="Times New Roman" w:hAnsi="Verdana" w:cs="Times New Roman"/>
                <w:i/>
                <w:iCs/>
                <w:color w:val="000000"/>
                <w:sz w:val="17"/>
                <w:szCs w:val="17"/>
                <w:lang w:eastAsia="is-IS"/>
              </w:rPr>
              <w:t> hátíðar heyrnarlausra</w:t>
            </w:r>
            <w:r w:rsidRPr="00767C01">
              <w:rPr>
                <w:rFonts w:ascii="Verdana" w:eastAsia="Times New Roman" w:hAnsi="Verdana" w:cs="Times New Roman"/>
                <w:color w:val="000000"/>
                <w:sz w:val="17"/>
                <w:szCs w:val="17"/>
                <w:lang w:eastAsia="is-IS"/>
              </w:rPr>
              <w:t>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Samþykkt var að veita styrk allt að 50 þúsund.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i/>
                <w:iCs/>
                <w:color w:val="000000"/>
                <w:sz w:val="17"/>
                <w:szCs w:val="17"/>
                <w:lang w:eastAsia="is-IS"/>
              </w:rPr>
              <w:t>g Umsókn um styrk vegna verkefnis er varðar </w:t>
            </w:r>
            <w:proofErr w:type="spellStart"/>
            <w:r w:rsidRPr="00767C01">
              <w:rPr>
                <w:rFonts w:ascii="Verdana" w:eastAsia="Times New Roman" w:hAnsi="Verdana" w:cs="Times New Roman"/>
                <w:i/>
                <w:iCs/>
                <w:color w:val="000000"/>
                <w:sz w:val="17"/>
                <w:szCs w:val="17"/>
                <w:lang w:eastAsia="is-IS"/>
              </w:rPr>
              <w:t>snemmtæka</w:t>
            </w:r>
            <w:proofErr w:type="spellEnd"/>
            <w:r w:rsidRPr="00767C01">
              <w:rPr>
                <w:rFonts w:ascii="Verdana" w:eastAsia="Times New Roman" w:hAnsi="Verdana" w:cs="Times New Roman"/>
                <w:i/>
                <w:iCs/>
                <w:color w:val="000000"/>
                <w:sz w:val="17"/>
                <w:szCs w:val="17"/>
                <w:lang w:eastAsia="is-IS"/>
              </w:rPr>
              <w:t> íhlutun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Samstarfshópur HTÍ, SHH, Greiningarstöðvar, Sólborgar og Þjónustumiðstöðvar Miðborgar og Hlíða sendi inn umsókn um styrk vegna komu erlends ráðgjafa. Áætlað er að verkefnið standi yfir til loka árs 2016 og að þá liggi fyrir rammi að starfslýsingum, vandlega unnin námsskrá/þjálfunarefni fyrir fjölskylduráðgjafa auk miðlægs gagnagrunns með upplýsingaefni fyrir foreldra, starfsmenn í heilsugæslu, leikskólum og skólum.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Samþykkt var að veita styrk að upphæð 900 þúsund, með því skilyrði að af verkefninu verði og að Foreldrafélagið fái áheyrnarfulltrúa í starfshópnum.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i/>
                <w:iCs/>
                <w:color w:val="000000"/>
                <w:sz w:val="17"/>
                <w:szCs w:val="17"/>
                <w:lang w:eastAsia="is-IS"/>
              </w:rPr>
              <w:t>h 50 ára afmæli Foreldrafélagsins í september 2016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Andrea ræddi hugmynd að afmælisráðstefnu, þar sem umfjöllunarefnið væri eitt af þeim málum sem brenna á foreldrum, eins og t.d. </w:t>
            </w:r>
            <w:proofErr w:type="spellStart"/>
            <w:r w:rsidRPr="00767C01">
              <w:rPr>
                <w:rFonts w:ascii="Verdana" w:eastAsia="Times New Roman" w:hAnsi="Verdana" w:cs="Times New Roman"/>
                <w:color w:val="000000"/>
                <w:sz w:val="17"/>
                <w:szCs w:val="17"/>
                <w:lang w:eastAsia="is-IS"/>
              </w:rPr>
              <w:t>snemmtæk</w:t>
            </w:r>
            <w:proofErr w:type="spellEnd"/>
            <w:r w:rsidRPr="00767C01">
              <w:rPr>
                <w:rFonts w:ascii="Verdana" w:eastAsia="Times New Roman" w:hAnsi="Verdana" w:cs="Times New Roman"/>
                <w:color w:val="000000"/>
                <w:sz w:val="17"/>
                <w:szCs w:val="17"/>
                <w:lang w:eastAsia="is-IS"/>
              </w:rPr>
              <w:t> íhlutun, félagslegar aðstæður heyrnarskertra barna o.s.fr. Andrea bauð sig fram til að leiða undirbúningshóp fyrir afmælisráðstefnu. Auk hennar verða Margrét og Selma í undirbúningshópnum.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Fundi slitið kl. 20:00.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Fundarritari: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Hjörtur H. Jónsson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 </w:t>
            </w:r>
          </w:p>
          <w:p w:rsidR="00767C01" w:rsidRPr="00767C01" w:rsidRDefault="00767C01" w:rsidP="00767C01">
            <w:pPr>
              <w:spacing w:before="100" w:beforeAutospacing="1" w:after="100" w:afterAutospacing="1" w:line="240" w:lineRule="auto"/>
              <w:jc w:val="center"/>
              <w:rPr>
                <w:rFonts w:ascii="Verdana" w:eastAsia="Times New Roman" w:hAnsi="Verdana" w:cs="Times New Roman"/>
                <w:color w:val="000000"/>
                <w:sz w:val="17"/>
                <w:szCs w:val="17"/>
                <w:lang w:eastAsia="is-IS"/>
              </w:rPr>
            </w:pPr>
            <w:proofErr w:type="spellStart"/>
            <w:r w:rsidRPr="00767C01">
              <w:rPr>
                <w:rFonts w:ascii="Verdana" w:eastAsia="Times New Roman" w:hAnsi="Verdana" w:cs="Times New Roman"/>
                <w:b/>
                <w:bCs/>
                <w:color w:val="000000"/>
                <w:sz w:val="17"/>
                <w:szCs w:val="17"/>
                <w:lang w:eastAsia="is-IS"/>
              </w:rPr>
              <w:t>Skýrsla</w:t>
            </w:r>
            <w:proofErr w:type="spellEnd"/>
            <w:r w:rsidRPr="00767C01">
              <w:rPr>
                <w:rFonts w:ascii="Verdana" w:eastAsia="Times New Roman" w:hAnsi="Verdana" w:cs="Times New Roman"/>
                <w:b/>
                <w:bCs/>
                <w:color w:val="000000"/>
                <w:sz w:val="17"/>
                <w:szCs w:val="17"/>
                <w:lang w:eastAsia="is-IS"/>
              </w:rPr>
              <w:t> formanns 2014-2015</w:t>
            </w:r>
            <w:r w:rsidRPr="00767C01">
              <w:rPr>
                <w:rFonts w:ascii="Verdana" w:eastAsia="Times New Roman" w:hAnsi="Verdana" w:cs="Times New Roman"/>
                <w:color w:val="000000"/>
                <w:sz w:val="17"/>
                <w:szCs w:val="17"/>
                <w:lang w:eastAsia="is-IS"/>
              </w:rPr>
              <w:t>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Á starfsárinu voru haldnir 4 fundir með aðalfundi. Starfsárið </w:t>
            </w:r>
            <w:proofErr w:type="spellStart"/>
            <w:r w:rsidRPr="00767C01">
              <w:rPr>
                <w:rFonts w:ascii="Verdana" w:eastAsia="Times New Roman" w:hAnsi="Verdana" w:cs="Times New Roman"/>
                <w:color w:val="000000"/>
                <w:sz w:val="17"/>
                <w:szCs w:val="17"/>
                <w:lang w:eastAsia="is-IS"/>
              </w:rPr>
              <w:t>hjá</w:t>
            </w:r>
            <w:proofErr w:type="spellEnd"/>
            <w:r w:rsidRPr="00767C01">
              <w:rPr>
                <w:rFonts w:ascii="Verdana" w:eastAsia="Times New Roman" w:hAnsi="Verdana" w:cs="Times New Roman"/>
                <w:color w:val="000000"/>
                <w:sz w:val="17"/>
                <w:szCs w:val="17"/>
                <w:lang w:eastAsia="is-IS"/>
              </w:rPr>
              <w:t> félaginu var fjölbreytt og skemmtilegt og ýmislegt bar á góma.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Könnun á stöðu rittúlkunar sem foreldrafélagið stóð að í samstarfi við Heyrnarhjálp  gekk vel og búið að skila inn  </w:t>
            </w:r>
            <w:proofErr w:type="spellStart"/>
            <w:r w:rsidRPr="00767C01">
              <w:rPr>
                <w:rFonts w:ascii="Verdana" w:eastAsia="Times New Roman" w:hAnsi="Verdana" w:cs="Times New Roman"/>
                <w:color w:val="000000"/>
                <w:sz w:val="17"/>
                <w:szCs w:val="17"/>
                <w:lang w:eastAsia="is-IS"/>
              </w:rPr>
              <w:t>lokaskýrslu</w:t>
            </w:r>
            <w:proofErr w:type="spellEnd"/>
            <w:r w:rsidRPr="00767C01">
              <w:rPr>
                <w:rFonts w:ascii="Verdana" w:eastAsia="Times New Roman" w:hAnsi="Verdana" w:cs="Times New Roman"/>
                <w:color w:val="000000"/>
                <w:sz w:val="17"/>
                <w:szCs w:val="17"/>
                <w:lang w:eastAsia="is-IS"/>
              </w:rPr>
              <w:t>. Niðurstöðurnar eru að mörgu leyti áhugaverðar og munu hjálpa félögunum í baráttu þeirra fyrir auknu aðgengi að rittúlkun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Árleg laufabrauðs og smákökugerð </w:t>
            </w:r>
            <w:proofErr w:type="spellStart"/>
            <w:r w:rsidRPr="00767C01">
              <w:rPr>
                <w:rFonts w:ascii="Verdana" w:eastAsia="Times New Roman" w:hAnsi="Verdana" w:cs="Times New Roman"/>
                <w:color w:val="000000"/>
                <w:sz w:val="17"/>
                <w:szCs w:val="17"/>
                <w:lang w:eastAsia="is-IS"/>
              </w:rPr>
              <w:t>fór</w:t>
            </w:r>
            <w:proofErr w:type="spellEnd"/>
            <w:r w:rsidRPr="00767C01">
              <w:rPr>
                <w:rFonts w:ascii="Verdana" w:eastAsia="Times New Roman" w:hAnsi="Verdana" w:cs="Times New Roman"/>
                <w:color w:val="000000"/>
                <w:sz w:val="17"/>
                <w:szCs w:val="17"/>
                <w:lang w:eastAsia="is-IS"/>
              </w:rPr>
              <w:t> fram í nýjum húsakynnum Félags heyrnarlausra og þar kom saman fjöldi barna og fullorðinna sem áttu ánægjulega samverustund við að skera </w:t>
            </w:r>
            <w:proofErr w:type="spellStart"/>
            <w:r w:rsidRPr="00767C01">
              <w:rPr>
                <w:rFonts w:ascii="Verdana" w:eastAsia="Times New Roman" w:hAnsi="Verdana" w:cs="Times New Roman"/>
                <w:color w:val="000000"/>
                <w:sz w:val="17"/>
                <w:szCs w:val="17"/>
                <w:lang w:eastAsia="is-IS"/>
              </w:rPr>
              <w:t>út</w:t>
            </w:r>
            <w:proofErr w:type="spellEnd"/>
            <w:r w:rsidRPr="00767C01">
              <w:rPr>
                <w:rFonts w:ascii="Verdana" w:eastAsia="Times New Roman" w:hAnsi="Verdana" w:cs="Times New Roman"/>
                <w:color w:val="000000"/>
                <w:sz w:val="17"/>
                <w:szCs w:val="17"/>
                <w:lang w:eastAsia="is-IS"/>
              </w:rPr>
              <w:t> og steikja laufabrauð og mála piparkökur.  Í framhaldinu var svo haldið jólaball fyrir börnin þar sem góðir gestir komu í heimsókn, dansað var í kringum jólatré og börnin fengu góðgæti.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lastRenderedPageBreak/>
              <w:t>Dagur íslenska táknmálsins var haldinn hátíðlegur þann 11. febrúar með </w:t>
            </w:r>
            <w:proofErr w:type="spellStart"/>
            <w:r w:rsidRPr="00767C01">
              <w:rPr>
                <w:rFonts w:ascii="Verdana" w:eastAsia="Times New Roman" w:hAnsi="Verdana" w:cs="Times New Roman"/>
                <w:color w:val="000000"/>
                <w:sz w:val="17"/>
                <w:szCs w:val="17"/>
                <w:lang w:eastAsia="is-IS"/>
              </w:rPr>
              <w:t>stórri</w:t>
            </w:r>
            <w:proofErr w:type="spellEnd"/>
            <w:r w:rsidRPr="00767C01">
              <w:rPr>
                <w:rFonts w:ascii="Verdana" w:eastAsia="Times New Roman" w:hAnsi="Verdana" w:cs="Times New Roman"/>
                <w:color w:val="000000"/>
                <w:sz w:val="17"/>
                <w:szCs w:val="17"/>
                <w:lang w:eastAsia="is-IS"/>
              </w:rPr>
              <w:t> hátíð í </w:t>
            </w:r>
            <w:proofErr w:type="spellStart"/>
            <w:r w:rsidRPr="00767C01">
              <w:rPr>
                <w:rFonts w:ascii="Verdana" w:eastAsia="Times New Roman" w:hAnsi="Verdana" w:cs="Times New Roman"/>
                <w:color w:val="000000"/>
                <w:sz w:val="17"/>
                <w:szCs w:val="17"/>
                <w:lang w:eastAsia="is-IS"/>
              </w:rPr>
              <w:t>Tjarnarbíó</w:t>
            </w:r>
            <w:proofErr w:type="spellEnd"/>
            <w:r w:rsidRPr="00767C01">
              <w:rPr>
                <w:rFonts w:ascii="Verdana" w:eastAsia="Times New Roman" w:hAnsi="Verdana" w:cs="Times New Roman"/>
                <w:color w:val="000000"/>
                <w:sz w:val="17"/>
                <w:szCs w:val="17"/>
                <w:lang w:eastAsia="is-IS"/>
              </w:rPr>
              <w:t>.  Fjölmenni var við hátíðina sem </w:t>
            </w:r>
            <w:proofErr w:type="spellStart"/>
            <w:r w:rsidRPr="00767C01">
              <w:rPr>
                <w:rFonts w:ascii="Verdana" w:eastAsia="Times New Roman" w:hAnsi="Verdana" w:cs="Times New Roman"/>
                <w:color w:val="000000"/>
                <w:sz w:val="17"/>
                <w:szCs w:val="17"/>
                <w:lang w:eastAsia="is-IS"/>
              </w:rPr>
              <w:t>þótti</w:t>
            </w:r>
            <w:proofErr w:type="spellEnd"/>
            <w:r w:rsidRPr="00767C01">
              <w:rPr>
                <w:rFonts w:ascii="Verdana" w:eastAsia="Times New Roman" w:hAnsi="Verdana" w:cs="Times New Roman"/>
                <w:color w:val="000000"/>
                <w:sz w:val="17"/>
                <w:szCs w:val="17"/>
                <w:lang w:eastAsia="is-IS"/>
              </w:rPr>
              <w:t> takast mjög vel.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Ferðastyrkir voru veitti til 5 ungmenna á árinu, Félagið styrkti einnig starfsfólk Sólborgar til námsferðar erlendis.  táknmálstúlkun á </w:t>
            </w:r>
            <w:proofErr w:type="spellStart"/>
            <w:r w:rsidRPr="00767C01">
              <w:rPr>
                <w:rFonts w:ascii="Verdana" w:eastAsia="Times New Roman" w:hAnsi="Verdana" w:cs="Times New Roman"/>
                <w:color w:val="000000"/>
                <w:sz w:val="17"/>
                <w:szCs w:val="17"/>
                <w:lang w:eastAsia="is-IS"/>
              </w:rPr>
              <w:t>Línu</w:t>
            </w:r>
            <w:proofErr w:type="spellEnd"/>
            <w:r w:rsidRPr="00767C01">
              <w:rPr>
                <w:rFonts w:ascii="Verdana" w:eastAsia="Times New Roman" w:hAnsi="Verdana" w:cs="Times New Roman"/>
                <w:color w:val="000000"/>
                <w:sz w:val="17"/>
                <w:szCs w:val="17"/>
                <w:lang w:eastAsia="is-IS"/>
              </w:rPr>
              <w:t> Langsokk,  </w:t>
            </w:r>
            <w:proofErr w:type="spellStart"/>
            <w:r w:rsidRPr="00767C01">
              <w:rPr>
                <w:rFonts w:ascii="Verdana" w:eastAsia="Times New Roman" w:hAnsi="Verdana" w:cs="Times New Roman"/>
                <w:color w:val="000000"/>
                <w:sz w:val="17"/>
                <w:szCs w:val="17"/>
                <w:lang w:eastAsia="is-IS"/>
              </w:rPr>
              <w:t>Halloween-hátíð</w:t>
            </w:r>
            <w:proofErr w:type="spellEnd"/>
            <w:r w:rsidRPr="00767C01">
              <w:rPr>
                <w:rFonts w:ascii="Verdana" w:eastAsia="Times New Roman" w:hAnsi="Verdana" w:cs="Times New Roman"/>
                <w:color w:val="000000"/>
                <w:sz w:val="17"/>
                <w:szCs w:val="17"/>
                <w:lang w:eastAsia="is-IS"/>
              </w:rPr>
              <w:t> fyrir börn í FH og komu fræðikonunnar </w:t>
            </w:r>
            <w:proofErr w:type="spellStart"/>
            <w:r w:rsidRPr="00767C01">
              <w:rPr>
                <w:rFonts w:ascii="Verdana" w:eastAsia="Times New Roman" w:hAnsi="Verdana" w:cs="Times New Roman"/>
                <w:color w:val="000000"/>
                <w:sz w:val="17"/>
                <w:szCs w:val="17"/>
                <w:lang w:eastAsia="is-IS"/>
              </w:rPr>
              <w:t>PauluPittman</w:t>
            </w:r>
            <w:proofErr w:type="spellEnd"/>
            <w:r w:rsidRPr="00767C01">
              <w:rPr>
                <w:rFonts w:ascii="Verdana" w:eastAsia="Times New Roman" w:hAnsi="Verdana" w:cs="Times New Roman"/>
                <w:color w:val="000000"/>
                <w:sz w:val="17"/>
                <w:szCs w:val="17"/>
                <w:lang w:eastAsia="is-IS"/>
              </w:rPr>
              <w:t> til landsins.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Í samráði við Félag Heyrnarlausra stendur </w:t>
            </w:r>
            <w:proofErr w:type="spellStart"/>
            <w:r w:rsidRPr="00767C01">
              <w:rPr>
                <w:rFonts w:ascii="Verdana" w:eastAsia="Times New Roman" w:hAnsi="Verdana" w:cs="Times New Roman"/>
                <w:color w:val="000000"/>
                <w:sz w:val="17"/>
                <w:szCs w:val="17"/>
                <w:lang w:eastAsia="is-IS"/>
              </w:rPr>
              <w:t>Forledrafélagið</w:t>
            </w:r>
            <w:proofErr w:type="spellEnd"/>
            <w:r w:rsidRPr="00767C01">
              <w:rPr>
                <w:rFonts w:ascii="Verdana" w:eastAsia="Times New Roman" w:hAnsi="Verdana" w:cs="Times New Roman"/>
                <w:color w:val="000000"/>
                <w:sz w:val="17"/>
                <w:szCs w:val="17"/>
                <w:lang w:eastAsia="is-IS"/>
              </w:rPr>
              <w:t> (foreldrar innan þess) í málaferlum við Menntamálaráðuneytið (íslenska ríkið) um rétt heyrnarlausra barna til að fá námsefni í grunnskóla á táknmáli.  Menntamálaráðuneytið veitti kr. 10 M til </w:t>
            </w:r>
            <w:proofErr w:type="spellStart"/>
            <w:r w:rsidRPr="00767C01">
              <w:rPr>
                <w:rFonts w:ascii="Verdana" w:eastAsia="Times New Roman" w:hAnsi="Verdana" w:cs="Times New Roman"/>
                <w:color w:val="000000"/>
                <w:sz w:val="17"/>
                <w:szCs w:val="17"/>
                <w:lang w:eastAsia="is-IS"/>
              </w:rPr>
              <w:t>Samskiptamiðstövar</w:t>
            </w:r>
            <w:proofErr w:type="spellEnd"/>
            <w:r w:rsidRPr="00767C01">
              <w:rPr>
                <w:rFonts w:ascii="Verdana" w:eastAsia="Times New Roman" w:hAnsi="Verdana" w:cs="Times New Roman"/>
                <w:color w:val="000000"/>
                <w:sz w:val="17"/>
                <w:szCs w:val="17"/>
                <w:lang w:eastAsia="is-IS"/>
              </w:rPr>
              <w:t> en enn hefur ekki fengist staðfest í hvað þessar 10 M eiga að fara, hugsanlega þarf að halda málinu áfram og fá dóm þannig að ekki fari á milli mála hver réttur barnanna er og að þau geti beðið um það námefni sem þau þurfa án þess að vera innan peningaramma.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Norrænt barna- og </w:t>
            </w:r>
            <w:proofErr w:type="spellStart"/>
            <w:r w:rsidRPr="00767C01">
              <w:rPr>
                <w:rFonts w:ascii="Verdana" w:eastAsia="Times New Roman" w:hAnsi="Verdana" w:cs="Times New Roman"/>
                <w:color w:val="000000"/>
                <w:sz w:val="17"/>
                <w:szCs w:val="17"/>
                <w:lang w:eastAsia="is-IS"/>
              </w:rPr>
              <w:t>unglingamót</w:t>
            </w:r>
            <w:proofErr w:type="spellEnd"/>
            <w:r w:rsidRPr="00767C01">
              <w:rPr>
                <w:rFonts w:ascii="Verdana" w:eastAsia="Times New Roman" w:hAnsi="Verdana" w:cs="Times New Roman"/>
                <w:color w:val="000000"/>
                <w:sz w:val="17"/>
                <w:szCs w:val="17"/>
                <w:lang w:eastAsia="is-IS"/>
              </w:rPr>
              <w:t> fyrir heyrnarlausra var haldið 5. – 10. júlí að Úlfljótsvatni.  Þarna komu 25 ungmenni frá Norðurlöndunum auk þátttakenda frá Íslandi.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Hið árlega „</w:t>
            </w:r>
            <w:proofErr w:type="spellStart"/>
            <w:r w:rsidRPr="00767C01">
              <w:rPr>
                <w:rFonts w:ascii="Verdana" w:eastAsia="Times New Roman" w:hAnsi="Verdana" w:cs="Times New Roman"/>
                <w:color w:val="000000"/>
                <w:sz w:val="17"/>
                <w:szCs w:val="17"/>
                <w:lang w:eastAsia="is-IS"/>
              </w:rPr>
              <w:t>Döff-mót</w:t>
            </w:r>
            <w:proofErr w:type="spellEnd"/>
            <w:r w:rsidRPr="00767C01">
              <w:rPr>
                <w:rFonts w:ascii="Verdana" w:eastAsia="Times New Roman" w:hAnsi="Verdana" w:cs="Times New Roman"/>
                <w:color w:val="000000"/>
                <w:sz w:val="17"/>
                <w:szCs w:val="17"/>
                <w:lang w:eastAsia="is-IS"/>
              </w:rPr>
              <w:t>“ var haldið að Kleppjárnsreykjum 10. – 12. júlí.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Á árinu var ákveðið að hækka ferðastyrk félagsins um kr. 10.000 eða </w:t>
            </w:r>
            <w:proofErr w:type="spellStart"/>
            <w:r w:rsidRPr="00767C01">
              <w:rPr>
                <w:rFonts w:ascii="Verdana" w:eastAsia="Times New Roman" w:hAnsi="Verdana" w:cs="Times New Roman"/>
                <w:color w:val="000000"/>
                <w:sz w:val="17"/>
                <w:szCs w:val="17"/>
                <w:lang w:eastAsia="is-IS"/>
              </w:rPr>
              <w:t>uppí</w:t>
            </w:r>
            <w:proofErr w:type="spellEnd"/>
            <w:r w:rsidRPr="00767C01">
              <w:rPr>
                <w:rFonts w:ascii="Verdana" w:eastAsia="Times New Roman" w:hAnsi="Verdana" w:cs="Times New Roman"/>
                <w:color w:val="000000"/>
                <w:sz w:val="17"/>
                <w:szCs w:val="17"/>
                <w:lang w:eastAsia="is-IS"/>
              </w:rPr>
              <w:t> kr. 50.000.- </w:t>
            </w:r>
          </w:p>
          <w:p w:rsidR="00767C01" w:rsidRPr="00767C01" w:rsidRDefault="00767C01" w:rsidP="00767C01">
            <w:pPr>
              <w:spacing w:before="100" w:beforeAutospacing="1" w:after="100" w:afterAutospacing="1" w:line="240" w:lineRule="auto"/>
              <w:rPr>
                <w:rFonts w:ascii="Verdana" w:eastAsia="Times New Roman" w:hAnsi="Verdana" w:cs="Times New Roman"/>
                <w:color w:val="000000"/>
                <w:sz w:val="17"/>
                <w:szCs w:val="17"/>
                <w:lang w:eastAsia="is-IS"/>
              </w:rPr>
            </w:pPr>
            <w:r w:rsidRPr="00767C01">
              <w:rPr>
                <w:rFonts w:ascii="Verdana" w:eastAsia="Times New Roman" w:hAnsi="Verdana" w:cs="Times New Roman"/>
                <w:color w:val="000000"/>
                <w:sz w:val="17"/>
                <w:szCs w:val="17"/>
                <w:lang w:eastAsia="is-IS"/>
              </w:rPr>
              <w:t>Foreldrafélagið fagnar 50 ára afmæli í september 2016 og er ætlunin að hafa veglega afmælishátíð í tengslum við það. </w:t>
            </w:r>
          </w:p>
        </w:tc>
        <w:bookmarkStart w:id="0" w:name="_GoBack"/>
        <w:bookmarkEnd w:id="0"/>
      </w:tr>
    </w:tbl>
    <w:p w:rsidR="00B41F28" w:rsidRDefault="00B41F28"/>
    <w:sectPr w:rsidR="00B41F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7C01"/>
    <w:rsid w:val="00767C01"/>
    <w:rsid w:val="00B41F28"/>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67C01"/>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customStyle="1" w:styleId="eop">
    <w:name w:val="eop"/>
    <w:basedOn w:val="DefaultParagraphFont"/>
    <w:rsid w:val="00767C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67C01"/>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customStyle="1" w:styleId="eop">
    <w:name w:val="eop"/>
    <w:basedOn w:val="DefaultParagraphFont"/>
    <w:rsid w:val="00767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574111">
      <w:bodyDiv w:val="1"/>
      <w:marLeft w:val="0"/>
      <w:marRight w:val="0"/>
      <w:marTop w:val="0"/>
      <w:marBottom w:val="0"/>
      <w:divBdr>
        <w:top w:val="none" w:sz="0" w:space="0" w:color="auto"/>
        <w:left w:val="none" w:sz="0" w:space="0" w:color="auto"/>
        <w:bottom w:val="none" w:sz="0" w:space="0" w:color="auto"/>
        <w:right w:val="none" w:sz="0" w:space="0" w:color="auto"/>
      </w:divBdr>
      <w:divsChild>
        <w:div w:id="551767934">
          <w:marLeft w:val="0"/>
          <w:marRight w:val="0"/>
          <w:marTop w:val="0"/>
          <w:marBottom w:val="0"/>
          <w:divBdr>
            <w:top w:val="none" w:sz="0" w:space="0" w:color="auto"/>
            <w:left w:val="none" w:sz="0" w:space="0" w:color="auto"/>
            <w:bottom w:val="none" w:sz="0" w:space="0" w:color="auto"/>
            <w:right w:val="none" w:sz="0" w:space="0" w:color="auto"/>
          </w:divBdr>
        </w:div>
        <w:div w:id="638652741">
          <w:marLeft w:val="0"/>
          <w:marRight w:val="0"/>
          <w:marTop w:val="0"/>
          <w:marBottom w:val="0"/>
          <w:divBdr>
            <w:top w:val="none" w:sz="0" w:space="0" w:color="auto"/>
            <w:left w:val="none" w:sz="0" w:space="0" w:color="auto"/>
            <w:bottom w:val="none" w:sz="0" w:space="0" w:color="auto"/>
            <w:right w:val="none" w:sz="0" w:space="0" w:color="auto"/>
          </w:divBdr>
        </w:div>
        <w:div w:id="208341711">
          <w:marLeft w:val="0"/>
          <w:marRight w:val="0"/>
          <w:marTop w:val="0"/>
          <w:marBottom w:val="0"/>
          <w:divBdr>
            <w:top w:val="none" w:sz="0" w:space="0" w:color="auto"/>
            <w:left w:val="none" w:sz="0" w:space="0" w:color="auto"/>
            <w:bottom w:val="none" w:sz="0" w:space="0" w:color="auto"/>
            <w:right w:val="none" w:sz="0" w:space="0" w:color="auto"/>
          </w:divBdr>
        </w:div>
        <w:div w:id="1006980844">
          <w:marLeft w:val="0"/>
          <w:marRight w:val="0"/>
          <w:marTop w:val="0"/>
          <w:marBottom w:val="0"/>
          <w:divBdr>
            <w:top w:val="none" w:sz="0" w:space="0" w:color="auto"/>
            <w:left w:val="none" w:sz="0" w:space="0" w:color="auto"/>
            <w:bottom w:val="none" w:sz="0" w:space="0" w:color="auto"/>
            <w:right w:val="none" w:sz="0" w:space="0" w:color="auto"/>
          </w:divBdr>
        </w:div>
        <w:div w:id="1256355156">
          <w:marLeft w:val="0"/>
          <w:marRight w:val="0"/>
          <w:marTop w:val="0"/>
          <w:marBottom w:val="0"/>
          <w:divBdr>
            <w:top w:val="none" w:sz="0" w:space="0" w:color="auto"/>
            <w:left w:val="none" w:sz="0" w:space="0" w:color="auto"/>
            <w:bottom w:val="none" w:sz="0" w:space="0" w:color="auto"/>
            <w:right w:val="none" w:sz="0" w:space="0" w:color="auto"/>
          </w:divBdr>
        </w:div>
        <w:div w:id="1221282393">
          <w:marLeft w:val="0"/>
          <w:marRight w:val="0"/>
          <w:marTop w:val="0"/>
          <w:marBottom w:val="0"/>
          <w:divBdr>
            <w:top w:val="none" w:sz="0" w:space="0" w:color="auto"/>
            <w:left w:val="none" w:sz="0" w:space="0" w:color="auto"/>
            <w:bottom w:val="none" w:sz="0" w:space="0" w:color="auto"/>
            <w:right w:val="none" w:sz="0" w:space="0" w:color="auto"/>
          </w:divBdr>
        </w:div>
        <w:div w:id="1453591096">
          <w:marLeft w:val="0"/>
          <w:marRight w:val="0"/>
          <w:marTop w:val="0"/>
          <w:marBottom w:val="0"/>
          <w:divBdr>
            <w:top w:val="none" w:sz="0" w:space="0" w:color="auto"/>
            <w:left w:val="none" w:sz="0" w:space="0" w:color="auto"/>
            <w:bottom w:val="none" w:sz="0" w:space="0" w:color="auto"/>
            <w:right w:val="none" w:sz="0" w:space="0" w:color="auto"/>
          </w:divBdr>
        </w:div>
        <w:div w:id="30343637">
          <w:marLeft w:val="0"/>
          <w:marRight w:val="0"/>
          <w:marTop w:val="0"/>
          <w:marBottom w:val="0"/>
          <w:divBdr>
            <w:top w:val="none" w:sz="0" w:space="0" w:color="auto"/>
            <w:left w:val="none" w:sz="0" w:space="0" w:color="auto"/>
            <w:bottom w:val="none" w:sz="0" w:space="0" w:color="auto"/>
            <w:right w:val="none" w:sz="0" w:space="0" w:color="auto"/>
          </w:divBdr>
        </w:div>
        <w:div w:id="1622957242">
          <w:marLeft w:val="0"/>
          <w:marRight w:val="0"/>
          <w:marTop w:val="0"/>
          <w:marBottom w:val="0"/>
          <w:divBdr>
            <w:top w:val="none" w:sz="0" w:space="0" w:color="auto"/>
            <w:left w:val="none" w:sz="0" w:space="0" w:color="auto"/>
            <w:bottom w:val="none" w:sz="0" w:space="0" w:color="auto"/>
            <w:right w:val="none" w:sz="0" w:space="0" w:color="auto"/>
          </w:divBdr>
        </w:div>
        <w:div w:id="1794323189">
          <w:marLeft w:val="0"/>
          <w:marRight w:val="0"/>
          <w:marTop w:val="0"/>
          <w:marBottom w:val="0"/>
          <w:divBdr>
            <w:top w:val="none" w:sz="0" w:space="0" w:color="auto"/>
            <w:left w:val="none" w:sz="0" w:space="0" w:color="auto"/>
            <w:bottom w:val="none" w:sz="0" w:space="0" w:color="auto"/>
            <w:right w:val="none" w:sz="0" w:space="0" w:color="auto"/>
          </w:divBdr>
        </w:div>
        <w:div w:id="1918516362">
          <w:marLeft w:val="0"/>
          <w:marRight w:val="0"/>
          <w:marTop w:val="0"/>
          <w:marBottom w:val="0"/>
          <w:divBdr>
            <w:top w:val="none" w:sz="0" w:space="0" w:color="auto"/>
            <w:left w:val="none" w:sz="0" w:space="0" w:color="auto"/>
            <w:bottom w:val="none" w:sz="0" w:space="0" w:color="auto"/>
            <w:right w:val="none" w:sz="0" w:space="0" w:color="auto"/>
          </w:divBdr>
        </w:div>
        <w:div w:id="91628574">
          <w:marLeft w:val="0"/>
          <w:marRight w:val="0"/>
          <w:marTop w:val="0"/>
          <w:marBottom w:val="0"/>
          <w:divBdr>
            <w:top w:val="none" w:sz="0" w:space="0" w:color="auto"/>
            <w:left w:val="none" w:sz="0" w:space="0" w:color="auto"/>
            <w:bottom w:val="none" w:sz="0" w:space="0" w:color="auto"/>
            <w:right w:val="none" w:sz="0" w:space="0" w:color="auto"/>
          </w:divBdr>
        </w:div>
        <w:div w:id="339818126">
          <w:marLeft w:val="0"/>
          <w:marRight w:val="0"/>
          <w:marTop w:val="0"/>
          <w:marBottom w:val="0"/>
          <w:divBdr>
            <w:top w:val="none" w:sz="0" w:space="0" w:color="auto"/>
            <w:left w:val="none" w:sz="0" w:space="0" w:color="auto"/>
            <w:bottom w:val="none" w:sz="0" w:space="0" w:color="auto"/>
            <w:right w:val="none" w:sz="0" w:space="0" w:color="auto"/>
          </w:divBdr>
        </w:div>
        <w:div w:id="2026323136">
          <w:marLeft w:val="0"/>
          <w:marRight w:val="0"/>
          <w:marTop w:val="0"/>
          <w:marBottom w:val="0"/>
          <w:divBdr>
            <w:top w:val="none" w:sz="0" w:space="0" w:color="auto"/>
            <w:left w:val="none" w:sz="0" w:space="0" w:color="auto"/>
            <w:bottom w:val="none" w:sz="0" w:space="0" w:color="auto"/>
            <w:right w:val="none" w:sz="0" w:space="0" w:color="auto"/>
          </w:divBdr>
        </w:div>
        <w:div w:id="959260634">
          <w:marLeft w:val="0"/>
          <w:marRight w:val="0"/>
          <w:marTop w:val="0"/>
          <w:marBottom w:val="0"/>
          <w:divBdr>
            <w:top w:val="none" w:sz="0" w:space="0" w:color="auto"/>
            <w:left w:val="none" w:sz="0" w:space="0" w:color="auto"/>
            <w:bottom w:val="none" w:sz="0" w:space="0" w:color="auto"/>
            <w:right w:val="none" w:sz="0" w:space="0" w:color="auto"/>
          </w:divBdr>
        </w:div>
        <w:div w:id="1748380896">
          <w:marLeft w:val="0"/>
          <w:marRight w:val="0"/>
          <w:marTop w:val="0"/>
          <w:marBottom w:val="0"/>
          <w:divBdr>
            <w:top w:val="none" w:sz="0" w:space="0" w:color="auto"/>
            <w:left w:val="none" w:sz="0" w:space="0" w:color="auto"/>
            <w:bottom w:val="none" w:sz="0" w:space="0" w:color="auto"/>
            <w:right w:val="none" w:sz="0" w:space="0" w:color="auto"/>
          </w:divBdr>
        </w:div>
        <w:div w:id="408697080">
          <w:marLeft w:val="0"/>
          <w:marRight w:val="0"/>
          <w:marTop w:val="0"/>
          <w:marBottom w:val="0"/>
          <w:divBdr>
            <w:top w:val="none" w:sz="0" w:space="0" w:color="auto"/>
            <w:left w:val="none" w:sz="0" w:space="0" w:color="auto"/>
            <w:bottom w:val="none" w:sz="0" w:space="0" w:color="auto"/>
            <w:right w:val="none" w:sz="0" w:space="0" w:color="auto"/>
          </w:divBdr>
        </w:div>
        <w:div w:id="553005700">
          <w:marLeft w:val="0"/>
          <w:marRight w:val="0"/>
          <w:marTop w:val="0"/>
          <w:marBottom w:val="0"/>
          <w:divBdr>
            <w:top w:val="none" w:sz="0" w:space="0" w:color="auto"/>
            <w:left w:val="none" w:sz="0" w:space="0" w:color="auto"/>
            <w:bottom w:val="none" w:sz="0" w:space="0" w:color="auto"/>
            <w:right w:val="none" w:sz="0" w:space="0" w:color="auto"/>
          </w:divBdr>
        </w:div>
        <w:div w:id="2134715969">
          <w:marLeft w:val="0"/>
          <w:marRight w:val="0"/>
          <w:marTop w:val="0"/>
          <w:marBottom w:val="0"/>
          <w:divBdr>
            <w:top w:val="none" w:sz="0" w:space="0" w:color="auto"/>
            <w:left w:val="none" w:sz="0" w:space="0" w:color="auto"/>
            <w:bottom w:val="none" w:sz="0" w:space="0" w:color="auto"/>
            <w:right w:val="none" w:sz="0" w:space="0" w:color="auto"/>
          </w:divBdr>
        </w:div>
        <w:div w:id="148910852">
          <w:marLeft w:val="0"/>
          <w:marRight w:val="0"/>
          <w:marTop w:val="0"/>
          <w:marBottom w:val="0"/>
          <w:divBdr>
            <w:top w:val="none" w:sz="0" w:space="0" w:color="auto"/>
            <w:left w:val="none" w:sz="0" w:space="0" w:color="auto"/>
            <w:bottom w:val="none" w:sz="0" w:space="0" w:color="auto"/>
            <w:right w:val="none" w:sz="0" w:space="0" w:color="auto"/>
          </w:divBdr>
        </w:div>
        <w:div w:id="1102334949">
          <w:marLeft w:val="0"/>
          <w:marRight w:val="0"/>
          <w:marTop w:val="0"/>
          <w:marBottom w:val="0"/>
          <w:divBdr>
            <w:top w:val="none" w:sz="0" w:space="0" w:color="auto"/>
            <w:left w:val="none" w:sz="0" w:space="0" w:color="auto"/>
            <w:bottom w:val="none" w:sz="0" w:space="0" w:color="auto"/>
            <w:right w:val="none" w:sz="0" w:space="0" w:color="auto"/>
          </w:divBdr>
        </w:div>
        <w:div w:id="737166603">
          <w:marLeft w:val="0"/>
          <w:marRight w:val="0"/>
          <w:marTop w:val="0"/>
          <w:marBottom w:val="0"/>
          <w:divBdr>
            <w:top w:val="none" w:sz="0" w:space="0" w:color="auto"/>
            <w:left w:val="none" w:sz="0" w:space="0" w:color="auto"/>
            <w:bottom w:val="none" w:sz="0" w:space="0" w:color="auto"/>
            <w:right w:val="none" w:sz="0" w:space="0" w:color="auto"/>
          </w:divBdr>
        </w:div>
        <w:div w:id="1373070497">
          <w:marLeft w:val="0"/>
          <w:marRight w:val="0"/>
          <w:marTop w:val="0"/>
          <w:marBottom w:val="0"/>
          <w:divBdr>
            <w:top w:val="none" w:sz="0" w:space="0" w:color="auto"/>
            <w:left w:val="none" w:sz="0" w:space="0" w:color="auto"/>
            <w:bottom w:val="none" w:sz="0" w:space="0" w:color="auto"/>
            <w:right w:val="none" w:sz="0" w:space="0" w:color="auto"/>
          </w:divBdr>
        </w:div>
        <w:div w:id="710957396">
          <w:marLeft w:val="0"/>
          <w:marRight w:val="0"/>
          <w:marTop w:val="0"/>
          <w:marBottom w:val="0"/>
          <w:divBdr>
            <w:top w:val="none" w:sz="0" w:space="0" w:color="auto"/>
            <w:left w:val="none" w:sz="0" w:space="0" w:color="auto"/>
            <w:bottom w:val="none" w:sz="0" w:space="0" w:color="auto"/>
            <w:right w:val="none" w:sz="0" w:space="0" w:color="auto"/>
          </w:divBdr>
        </w:div>
        <w:div w:id="34352301">
          <w:marLeft w:val="0"/>
          <w:marRight w:val="0"/>
          <w:marTop w:val="0"/>
          <w:marBottom w:val="0"/>
          <w:divBdr>
            <w:top w:val="none" w:sz="0" w:space="0" w:color="auto"/>
            <w:left w:val="none" w:sz="0" w:space="0" w:color="auto"/>
            <w:bottom w:val="none" w:sz="0" w:space="0" w:color="auto"/>
            <w:right w:val="none" w:sz="0" w:space="0" w:color="auto"/>
          </w:divBdr>
        </w:div>
        <w:div w:id="2105106379">
          <w:marLeft w:val="0"/>
          <w:marRight w:val="0"/>
          <w:marTop w:val="0"/>
          <w:marBottom w:val="0"/>
          <w:divBdr>
            <w:top w:val="none" w:sz="0" w:space="0" w:color="auto"/>
            <w:left w:val="none" w:sz="0" w:space="0" w:color="auto"/>
            <w:bottom w:val="none" w:sz="0" w:space="0" w:color="auto"/>
            <w:right w:val="none" w:sz="0" w:space="0" w:color="auto"/>
          </w:divBdr>
        </w:div>
        <w:div w:id="77606274">
          <w:marLeft w:val="0"/>
          <w:marRight w:val="0"/>
          <w:marTop w:val="0"/>
          <w:marBottom w:val="0"/>
          <w:divBdr>
            <w:top w:val="none" w:sz="0" w:space="0" w:color="auto"/>
            <w:left w:val="none" w:sz="0" w:space="0" w:color="auto"/>
            <w:bottom w:val="none" w:sz="0" w:space="0" w:color="auto"/>
            <w:right w:val="none" w:sz="0" w:space="0" w:color="auto"/>
          </w:divBdr>
        </w:div>
        <w:div w:id="1510440569">
          <w:marLeft w:val="0"/>
          <w:marRight w:val="0"/>
          <w:marTop w:val="0"/>
          <w:marBottom w:val="0"/>
          <w:divBdr>
            <w:top w:val="none" w:sz="0" w:space="0" w:color="auto"/>
            <w:left w:val="none" w:sz="0" w:space="0" w:color="auto"/>
            <w:bottom w:val="none" w:sz="0" w:space="0" w:color="auto"/>
            <w:right w:val="none" w:sz="0" w:space="0" w:color="auto"/>
          </w:divBdr>
        </w:div>
        <w:div w:id="287394939">
          <w:marLeft w:val="0"/>
          <w:marRight w:val="0"/>
          <w:marTop w:val="0"/>
          <w:marBottom w:val="0"/>
          <w:divBdr>
            <w:top w:val="none" w:sz="0" w:space="0" w:color="auto"/>
            <w:left w:val="none" w:sz="0" w:space="0" w:color="auto"/>
            <w:bottom w:val="none" w:sz="0" w:space="0" w:color="auto"/>
            <w:right w:val="none" w:sz="0" w:space="0" w:color="auto"/>
          </w:divBdr>
        </w:div>
        <w:div w:id="671949470">
          <w:marLeft w:val="0"/>
          <w:marRight w:val="0"/>
          <w:marTop w:val="0"/>
          <w:marBottom w:val="0"/>
          <w:divBdr>
            <w:top w:val="none" w:sz="0" w:space="0" w:color="auto"/>
            <w:left w:val="none" w:sz="0" w:space="0" w:color="auto"/>
            <w:bottom w:val="none" w:sz="0" w:space="0" w:color="auto"/>
            <w:right w:val="none" w:sz="0" w:space="0" w:color="auto"/>
          </w:divBdr>
        </w:div>
        <w:div w:id="188493383">
          <w:marLeft w:val="0"/>
          <w:marRight w:val="0"/>
          <w:marTop w:val="0"/>
          <w:marBottom w:val="0"/>
          <w:divBdr>
            <w:top w:val="none" w:sz="0" w:space="0" w:color="auto"/>
            <w:left w:val="none" w:sz="0" w:space="0" w:color="auto"/>
            <w:bottom w:val="none" w:sz="0" w:space="0" w:color="auto"/>
            <w:right w:val="none" w:sz="0" w:space="0" w:color="auto"/>
          </w:divBdr>
        </w:div>
        <w:div w:id="1843735552">
          <w:marLeft w:val="0"/>
          <w:marRight w:val="0"/>
          <w:marTop w:val="0"/>
          <w:marBottom w:val="0"/>
          <w:divBdr>
            <w:top w:val="none" w:sz="0" w:space="0" w:color="auto"/>
            <w:left w:val="none" w:sz="0" w:space="0" w:color="auto"/>
            <w:bottom w:val="none" w:sz="0" w:space="0" w:color="auto"/>
            <w:right w:val="none" w:sz="0" w:space="0" w:color="auto"/>
          </w:divBdr>
        </w:div>
        <w:div w:id="251470011">
          <w:marLeft w:val="0"/>
          <w:marRight w:val="0"/>
          <w:marTop w:val="0"/>
          <w:marBottom w:val="0"/>
          <w:divBdr>
            <w:top w:val="none" w:sz="0" w:space="0" w:color="auto"/>
            <w:left w:val="none" w:sz="0" w:space="0" w:color="auto"/>
            <w:bottom w:val="none" w:sz="0" w:space="0" w:color="auto"/>
            <w:right w:val="none" w:sz="0" w:space="0" w:color="auto"/>
          </w:divBdr>
        </w:div>
        <w:div w:id="966399207">
          <w:marLeft w:val="0"/>
          <w:marRight w:val="0"/>
          <w:marTop w:val="0"/>
          <w:marBottom w:val="0"/>
          <w:divBdr>
            <w:top w:val="none" w:sz="0" w:space="0" w:color="auto"/>
            <w:left w:val="none" w:sz="0" w:space="0" w:color="auto"/>
            <w:bottom w:val="none" w:sz="0" w:space="0" w:color="auto"/>
            <w:right w:val="none" w:sz="0" w:space="0" w:color="auto"/>
          </w:divBdr>
        </w:div>
        <w:div w:id="1642006022">
          <w:marLeft w:val="0"/>
          <w:marRight w:val="0"/>
          <w:marTop w:val="0"/>
          <w:marBottom w:val="0"/>
          <w:divBdr>
            <w:top w:val="none" w:sz="0" w:space="0" w:color="auto"/>
            <w:left w:val="none" w:sz="0" w:space="0" w:color="auto"/>
            <w:bottom w:val="none" w:sz="0" w:space="0" w:color="auto"/>
            <w:right w:val="none" w:sz="0" w:space="0" w:color="auto"/>
          </w:divBdr>
        </w:div>
        <w:div w:id="361057340">
          <w:marLeft w:val="0"/>
          <w:marRight w:val="0"/>
          <w:marTop w:val="0"/>
          <w:marBottom w:val="0"/>
          <w:divBdr>
            <w:top w:val="none" w:sz="0" w:space="0" w:color="auto"/>
            <w:left w:val="none" w:sz="0" w:space="0" w:color="auto"/>
            <w:bottom w:val="none" w:sz="0" w:space="0" w:color="auto"/>
            <w:right w:val="none" w:sz="0" w:space="0" w:color="auto"/>
          </w:divBdr>
        </w:div>
        <w:div w:id="783882494">
          <w:marLeft w:val="0"/>
          <w:marRight w:val="0"/>
          <w:marTop w:val="0"/>
          <w:marBottom w:val="0"/>
          <w:divBdr>
            <w:top w:val="none" w:sz="0" w:space="0" w:color="auto"/>
            <w:left w:val="none" w:sz="0" w:space="0" w:color="auto"/>
            <w:bottom w:val="none" w:sz="0" w:space="0" w:color="auto"/>
            <w:right w:val="none" w:sz="0" w:space="0" w:color="auto"/>
          </w:divBdr>
        </w:div>
        <w:div w:id="1222713376">
          <w:marLeft w:val="0"/>
          <w:marRight w:val="0"/>
          <w:marTop w:val="0"/>
          <w:marBottom w:val="0"/>
          <w:divBdr>
            <w:top w:val="none" w:sz="0" w:space="0" w:color="auto"/>
            <w:left w:val="none" w:sz="0" w:space="0" w:color="auto"/>
            <w:bottom w:val="none" w:sz="0" w:space="0" w:color="auto"/>
            <w:right w:val="none" w:sz="0" w:space="0" w:color="auto"/>
          </w:divBdr>
        </w:div>
        <w:div w:id="2047947380">
          <w:marLeft w:val="0"/>
          <w:marRight w:val="0"/>
          <w:marTop w:val="0"/>
          <w:marBottom w:val="0"/>
          <w:divBdr>
            <w:top w:val="none" w:sz="0" w:space="0" w:color="auto"/>
            <w:left w:val="none" w:sz="0" w:space="0" w:color="auto"/>
            <w:bottom w:val="none" w:sz="0" w:space="0" w:color="auto"/>
            <w:right w:val="none" w:sz="0" w:space="0" w:color="auto"/>
          </w:divBdr>
        </w:div>
        <w:div w:id="690377024">
          <w:marLeft w:val="0"/>
          <w:marRight w:val="0"/>
          <w:marTop w:val="0"/>
          <w:marBottom w:val="0"/>
          <w:divBdr>
            <w:top w:val="none" w:sz="0" w:space="0" w:color="auto"/>
            <w:left w:val="none" w:sz="0" w:space="0" w:color="auto"/>
            <w:bottom w:val="none" w:sz="0" w:space="0" w:color="auto"/>
            <w:right w:val="none" w:sz="0" w:space="0" w:color="auto"/>
          </w:divBdr>
        </w:div>
        <w:div w:id="349265029">
          <w:marLeft w:val="0"/>
          <w:marRight w:val="0"/>
          <w:marTop w:val="0"/>
          <w:marBottom w:val="0"/>
          <w:divBdr>
            <w:top w:val="none" w:sz="0" w:space="0" w:color="auto"/>
            <w:left w:val="none" w:sz="0" w:space="0" w:color="auto"/>
            <w:bottom w:val="none" w:sz="0" w:space="0" w:color="auto"/>
            <w:right w:val="none" w:sz="0" w:space="0" w:color="auto"/>
          </w:divBdr>
        </w:div>
        <w:div w:id="2114008232">
          <w:marLeft w:val="0"/>
          <w:marRight w:val="0"/>
          <w:marTop w:val="0"/>
          <w:marBottom w:val="0"/>
          <w:divBdr>
            <w:top w:val="none" w:sz="0" w:space="0" w:color="auto"/>
            <w:left w:val="none" w:sz="0" w:space="0" w:color="auto"/>
            <w:bottom w:val="none" w:sz="0" w:space="0" w:color="auto"/>
            <w:right w:val="none" w:sz="0" w:space="0" w:color="auto"/>
          </w:divBdr>
        </w:div>
        <w:div w:id="837160830">
          <w:marLeft w:val="0"/>
          <w:marRight w:val="0"/>
          <w:marTop w:val="0"/>
          <w:marBottom w:val="0"/>
          <w:divBdr>
            <w:top w:val="none" w:sz="0" w:space="0" w:color="auto"/>
            <w:left w:val="none" w:sz="0" w:space="0" w:color="auto"/>
            <w:bottom w:val="none" w:sz="0" w:space="0" w:color="auto"/>
            <w:right w:val="none" w:sz="0" w:space="0" w:color="auto"/>
          </w:divBdr>
        </w:div>
        <w:div w:id="1844710267">
          <w:marLeft w:val="0"/>
          <w:marRight w:val="0"/>
          <w:marTop w:val="0"/>
          <w:marBottom w:val="0"/>
          <w:divBdr>
            <w:top w:val="none" w:sz="0" w:space="0" w:color="auto"/>
            <w:left w:val="none" w:sz="0" w:space="0" w:color="auto"/>
            <w:bottom w:val="none" w:sz="0" w:space="0" w:color="auto"/>
            <w:right w:val="none" w:sz="0" w:space="0" w:color="auto"/>
          </w:divBdr>
        </w:div>
        <w:div w:id="1927029441">
          <w:marLeft w:val="0"/>
          <w:marRight w:val="0"/>
          <w:marTop w:val="0"/>
          <w:marBottom w:val="0"/>
          <w:divBdr>
            <w:top w:val="none" w:sz="0" w:space="0" w:color="auto"/>
            <w:left w:val="none" w:sz="0" w:space="0" w:color="auto"/>
            <w:bottom w:val="none" w:sz="0" w:space="0" w:color="auto"/>
            <w:right w:val="none" w:sz="0" w:space="0" w:color="auto"/>
          </w:divBdr>
        </w:div>
        <w:div w:id="1299844639">
          <w:marLeft w:val="0"/>
          <w:marRight w:val="0"/>
          <w:marTop w:val="0"/>
          <w:marBottom w:val="0"/>
          <w:divBdr>
            <w:top w:val="none" w:sz="0" w:space="0" w:color="auto"/>
            <w:left w:val="none" w:sz="0" w:space="0" w:color="auto"/>
            <w:bottom w:val="none" w:sz="0" w:space="0" w:color="auto"/>
            <w:right w:val="none" w:sz="0" w:space="0" w:color="auto"/>
          </w:divBdr>
        </w:div>
        <w:div w:id="895243078">
          <w:marLeft w:val="0"/>
          <w:marRight w:val="0"/>
          <w:marTop w:val="0"/>
          <w:marBottom w:val="0"/>
          <w:divBdr>
            <w:top w:val="none" w:sz="0" w:space="0" w:color="auto"/>
            <w:left w:val="none" w:sz="0" w:space="0" w:color="auto"/>
            <w:bottom w:val="none" w:sz="0" w:space="0" w:color="auto"/>
            <w:right w:val="none" w:sz="0" w:space="0" w:color="auto"/>
          </w:divBdr>
        </w:div>
        <w:div w:id="1418095901">
          <w:marLeft w:val="0"/>
          <w:marRight w:val="0"/>
          <w:marTop w:val="0"/>
          <w:marBottom w:val="0"/>
          <w:divBdr>
            <w:top w:val="none" w:sz="0" w:space="0" w:color="auto"/>
            <w:left w:val="none" w:sz="0" w:space="0" w:color="auto"/>
            <w:bottom w:val="none" w:sz="0" w:space="0" w:color="auto"/>
            <w:right w:val="none" w:sz="0" w:space="0" w:color="auto"/>
          </w:divBdr>
        </w:div>
        <w:div w:id="432751364">
          <w:marLeft w:val="0"/>
          <w:marRight w:val="0"/>
          <w:marTop w:val="0"/>
          <w:marBottom w:val="0"/>
          <w:divBdr>
            <w:top w:val="none" w:sz="0" w:space="0" w:color="auto"/>
            <w:left w:val="none" w:sz="0" w:space="0" w:color="auto"/>
            <w:bottom w:val="none" w:sz="0" w:space="0" w:color="auto"/>
            <w:right w:val="none" w:sz="0" w:space="0" w:color="auto"/>
          </w:divBdr>
        </w:div>
        <w:div w:id="359358149">
          <w:marLeft w:val="0"/>
          <w:marRight w:val="0"/>
          <w:marTop w:val="0"/>
          <w:marBottom w:val="0"/>
          <w:divBdr>
            <w:top w:val="none" w:sz="0" w:space="0" w:color="auto"/>
            <w:left w:val="none" w:sz="0" w:space="0" w:color="auto"/>
            <w:bottom w:val="none" w:sz="0" w:space="0" w:color="auto"/>
            <w:right w:val="none" w:sz="0" w:space="0" w:color="auto"/>
          </w:divBdr>
        </w:div>
        <w:div w:id="11839771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779</Words>
  <Characters>4442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HBR</Company>
  <LinksUpToDate>false</LinksUpToDate>
  <CharactersWithSpaces>5211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Ása María H. Guðmundsdóttir</dc:creator>
  <cp:lastModifiedBy>Ása María H. Guðmundsdóttir</cp:lastModifiedBy>
  <cp:revision>1</cp:revision>
  <dcterms:created xsi:type="dcterms:W3CDTF">2017-12-05T14:36:00Z</dcterms:created>
  <dcterms:modified xsi:type="dcterms:W3CDTF">2017-12-05T14:39:00Z</dcterms:modified>
</cp:coreProperties>
</file>